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EDD14" w14:textId="619DF927" w:rsidR="00724E19" w:rsidRDefault="00724E19" w:rsidP="733FF56E">
      <w:pPr>
        <w:spacing w:after="0" w:line="240" w:lineRule="auto"/>
        <w:jc w:val="center"/>
        <w:rPr>
          <w:rFonts w:ascii="Times New Roman" w:eastAsia="Times New Roman" w:hAnsi="Times New Roman" w:cs="Times New Roman"/>
          <w:b/>
          <w:bCs/>
          <w:caps/>
          <w:color w:val="000000" w:themeColor="text1"/>
          <w:lang w:eastAsia="lv-LV"/>
        </w:rPr>
      </w:pPr>
    </w:p>
    <w:p w14:paraId="046C42CF" w14:textId="00027373" w:rsidR="00D572F2" w:rsidRDefault="00D572F2" w:rsidP="733FF56E">
      <w:pPr>
        <w:spacing w:after="0" w:line="240" w:lineRule="auto"/>
        <w:jc w:val="center"/>
        <w:rPr>
          <w:rFonts w:ascii="Times New Roman" w:eastAsia="Times New Roman" w:hAnsi="Times New Roman" w:cs="Times New Roman"/>
          <w:b/>
          <w:bCs/>
          <w:caps/>
          <w:color w:val="000000" w:themeColor="text1"/>
          <w:lang w:eastAsia="lv-LV"/>
        </w:rPr>
      </w:pPr>
    </w:p>
    <w:p w14:paraId="527F3930" w14:textId="46621DD2" w:rsidR="007A5AF3" w:rsidRPr="0005712B" w:rsidRDefault="0069110F" w:rsidP="733FF56E">
      <w:pPr>
        <w:spacing w:after="0" w:line="240" w:lineRule="auto"/>
        <w:jc w:val="center"/>
        <w:rPr>
          <w:rFonts w:ascii="Times New Roman" w:eastAsia="Times New Roman" w:hAnsi="Times New Roman" w:cs="Times New Roman"/>
          <w:b/>
          <w:bCs/>
          <w:caps/>
          <w:color w:val="000000" w:themeColor="text1"/>
          <w:lang w:eastAsia="lv-LV"/>
        </w:rPr>
      </w:pPr>
      <w:r>
        <w:rPr>
          <w:rFonts w:ascii="Times New Roman" w:eastAsia="Times New Roman" w:hAnsi="Times New Roman" w:cs="Times New Roman"/>
          <w:b/>
          <w:bCs/>
          <w:caps/>
          <w:color w:val="000000" w:themeColor="text1"/>
          <w:lang w:eastAsia="lv-LV"/>
        </w:rPr>
        <w:t xml:space="preserve">SADARBĪBAS </w:t>
      </w:r>
      <w:r w:rsidR="007A5AF3" w:rsidRPr="0005712B">
        <w:rPr>
          <w:rFonts w:ascii="Times New Roman" w:eastAsia="Times New Roman" w:hAnsi="Times New Roman" w:cs="Times New Roman"/>
          <w:b/>
          <w:bCs/>
          <w:caps/>
          <w:color w:val="000000" w:themeColor="text1"/>
          <w:lang w:eastAsia="lv-LV"/>
        </w:rPr>
        <w:t xml:space="preserve">Līgums </w:t>
      </w:r>
    </w:p>
    <w:p w14:paraId="75C1CFB5" w14:textId="60AB0B95" w:rsidR="007A5AF3" w:rsidRPr="0005712B" w:rsidRDefault="007A5AF3" w:rsidP="71A3C4EB">
      <w:pPr>
        <w:spacing w:after="0" w:line="240" w:lineRule="auto"/>
        <w:jc w:val="center"/>
        <w:rPr>
          <w:rFonts w:ascii="Times New Roman" w:eastAsia="Times New Roman" w:hAnsi="Times New Roman" w:cs="Times New Roman"/>
          <w:b/>
          <w:bCs/>
          <w:lang w:eastAsia="lv-LV"/>
        </w:rPr>
      </w:pPr>
      <w:bookmarkStart w:id="0" w:name="_Hlk176428498"/>
      <w:r w:rsidRPr="0005712B">
        <w:rPr>
          <w:rFonts w:ascii="Times New Roman" w:eastAsia="Times New Roman" w:hAnsi="Times New Roman" w:cs="Times New Roman"/>
          <w:b/>
          <w:bCs/>
          <w:lang w:eastAsia="lv-LV"/>
        </w:rPr>
        <w:t>par Eiropas Savienības kohēzijas politikas programmas 2021.– 2027. gadam 4.2.3.</w:t>
      </w:r>
      <w:r w:rsidR="0033188B" w:rsidRPr="0005712B">
        <w:rPr>
          <w:rFonts w:ascii="Times New Roman" w:eastAsia="Times New Roman" w:hAnsi="Times New Roman" w:cs="Times New Roman"/>
          <w:b/>
          <w:bCs/>
          <w:lang w:eastAsia="lv-LV"/>
        </w:rPr>
        <w:t> </w:t>
      </w:r>
      <w:r w:rsidRPr="0005712B">
        <w:rPr>
          <w:rFonts w:ascii="Times New Roman" w:eastAsia="Times New Roman" w:hAnsi="Times New Roman" w:cs="Times New Roman"/>
          <w:b/>
          <w:bCs/>
          <w:lang w:eastAsia="lv-LV"/>
        </w:rPr>
        <w:t xml:space="preserve">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05712B">
        <w:rPr>
          <w:rFonts w:ascii="Times New Roman" w:eastAsia="Times New Roman" w:hAnsi="Times New Roman" w:cs="Times New Roman"/>
          <w:b/>
          <w:bCs/>
          <w:lang w:eastAsia="lv-LV"/>
        </w:rPr>
        <w:t>piekļūstamības</w:t>
      </w:r>
      <w:proofErr w:type="spellEnd"/>
      <w:r w:rsidRPr="0005712B">
        <w:rPr>
          <w:rFonts w:ascii="Times New Roman" w:eastAsia="Times New Roman" w:hAnsi="Times New Roman" w:cs="Times New Roman"/>
          <w:b/>
          <w:bCs/>
          <w:lang w:eastAsia="lv-LV"/>
        </w:rPr>
        <w:t xml:space="preserve"> iespējas personām ar invaliditāti" 4.2.3.1. pasākuma "Integrēta "skola-kopiena" sadarbības programma atstumtības riska mazināšanai izglītības iestādēs" projekt</w:t>
      </w:r>
      <w:r w:rsidR="00B40202" w:rsidRPr="0005712B">
        <w:rPr>
          <w:rFonts w:ascii="Times New Roman" w:eastAsia="Times New Roman" w:hAnsi="Times New Roman" w:cs="Times New Roman"/>
          <w:b/>
          <w:bCs/>
          <w:lang w:eastAsia="lv-LV"/>
        </w:rPr>
        <w:t>a</w:t>
      </w:r>
      <w:r w:rsidRPr="0005712B">
        <w:rPr>
          <w:rFonts w:ascii="Times New Roman" w:eastAsia="Times New Roman" w:hAnsi="Times New Roman" w:cs="Times New Roman"/>
          <w:b/>
          <w:bCs/>
          <w:lang w:eastAsia="lv-LV"/>
        </w:rPr>
        <w:t xml:space="preserve"> </w:t>
      </w:r>
      <w:bookmarkStart w:id="1" w:name="_Hlk156987063"/>
      <w:r w:rsidRPr="0005712B">
        <w:rPr>
          <w:rFonts w:ascii="Times New Roman" w:eastAsia="Times New Roman" w:hAnsi="Times New Roman" w:cs="Times New Roman"/>
          <w:b/>
          <w:bCs/>
          <w:lang w:eastAsia="lv-LV"/>
        </w:rPr>
        <w:t>“</w:t>
      </w:r>
      <w:r w:rsidR="000E15EF" w:rsidRPr="000E15EF">
        <w:rPr>
          <w:rFonts w:ascii="Times New Roman" w:eastAsia="Times New Roman" w:hAnsi="Times New Roman" w:cs="Times New Roman"/>
          <w:b/>
          <w:bCs/>
          <w:color w:val="000000" w:themeColor="text1"/>
          <w:lang w:eastAsia="lv-LV"/>
        </w:rPr>
        <w:t>Skola- kopienā</w:t>
      </w:r>
      <w:r w:rsidR="002F7C27" w:rsidRPr="000E15EF">
        <w:rPr>
          <w:rFonts w:ascii="Times New Roman" w:eastAsia="Times New Roman" w:hAnsi="Times New Roman" w:cs="Times New Roman"/>
          <w:b/>
          <w:bCs/>
          <w:lang w:eastAsia="lv-LV"/>
        </w:rPr>
        <w:t>”</w:t>
      </w:r>
      <w:r w:rsidRPr="0005712B">
        <w:rPr>
          <w:rFonts w:ascii="Times New Roman" w:eastAsia="Times New Roman" w:hAnsi="Times New Roman" w:cs="Times New Roman"/>
          <w:b/>
          <w:bCs/>
          <w:lang w:eastAsia="lv-LV"/>
        </w:rPr>
        <w:t xml:space="preserve"> </w:t>
      </w:r>
      <w:bookmarkEnd w:id="1"/>
      <w:r w:rsidRPr="0005712B">
        <w:rPr>
          <w:rFonts w:ascii="Times New Roman" w:eastAsia="Times New Roman" w:hAnsi="Times New Roman" w:cs="Times New Roman"/>
          <w:b/>
          <w:bCs/>
          <w:lang w:eastAsia="lv-LV"/>
        </w:rPr>
        <w:t>Nr.</w:t>
      </w:r>
      <w:r w:rsidR="000E15EF" w:rsidRPr="000E15EF">
        <w:t xml:space="preserve"> </w:t>
      </w:r>
      <w:r w:rsidR="000E15EF" w:rsidRPr="00BC4A57">
        <w:rPr>
          <w:rFonts w:ascii="Times New Roman" w:eastAsia="Times New Roman" w:hAnsi="Times New Roman" w:cs="Times New Roman"/>
          <w:b/>
          <w:bCs/>
          <w:lang w:eastAsia="lv-LV"/>
        </w:rPr>
        <w:t>4.2.3.1/1/24/I/001</w:t>
      </w:r>
      <w:r w:rsidR="002F7C27" w:rsidRPr="0005712B">
        <w:rPr>
          <w:rFonts w:ascii="Times New Roman" w:eastAsia="Times New Roman" w:hAnsi="Times New Roman" w:cs="Times New Roman"/>
          <w:b/>
          <w:bCs/>
          <w:lang w:eastAsia="lv-LV"/>
        </w:rPr>
        <w:t xml:space="preserve"> </w:t>
      </w:r>
      <w:r w:rsidRPr="0005712B">
        <w:rPr>
          <w:rFonts w:ascii="Times New Roman" w:eastAsia="Times New Roman" w:hAnsi="Times New Roman" w:cs="Times New Roman"/>
          <w:b/>
          <w:bCs/>
          <w:lang w:eastAsia="lv-LV"/>
        </w:rPr>
        <w:t>īstenošan</w:t>
      </w:r>
      <w:r w:rsidR="0069110F">
        <w:rPr>
          <w:rFonts w:ascii="Times New Roman" w:eastAsia="Times New Roman" w:hAnsi="Times New Roman" w:cs="Times New Roman"/>
          <w:b/>
          <w:bCs/>
          <w:lang w:eastAsia="lv-LV"/>
        </w:rPr>
        <w:t>u</w:t>
      </w:r>
      <w:r w:rsidRPr="0005712B">
        <w:rPr>
          <w:rFonts w:ascii="Times New Roman" w:eastAsia="Times New Roman" w:hAnsi="Times New Roman" w:cs="Times New Roman"/>
          <w:b/>
          <w:bCs/>
          <w:lang w:eastAsia="lv-LV"/>
        </w:rPr>
        <w:t xml:space="preserve"> </w:t>
      </w:r>
    </w:p>
    <w:bookmarkEnd w:id="0"/>
    <w:p w14:paraId="6AC9261E" w14:textId="77777777" w:rsidR="007A5AF3" w:rsidRPr="0005712B" w:rsidRDefault="007A5AF3" w:rsidP="00CB6E58">
      <w:pPr>
        <w:spacing w:after="0" w:line="240" w:lineRule="auto"/>
        <w:jc w:val="center"/>
        <w:rPr>
          <w:rFonts w:ascii="Times New Roman" w:eastAsia="Times New Roman" w:hAnsi="Times New Roman" w:cs="Times New Roman"/>
          <w:b/>
          <w:lang w:eastAsia="lv-LV"/>
        </w:rPr>
      </w:pPr>
    </w:p>
    <w:p w14:paraId="5E46819E" w14:textId="77777777" w:rsidR="007A5AF3" w:rsidRPr="0005712B" w:rsidRDefault="007A5AF3" w:rsidP="00CB6E58">
      <w:pPr>
        <w:spacing w:after="0" w:line="240" w:lineRule="auto"/>
        <w:jc w:val="right"/>
        <w:rPr>
          <w:rFonts w:ascii="Times New Roman" w:eastAsia="Times New Roman" w:hAnsi="Times New Roman" w:cs="Times New Roman"/>
          <w:bCs/>
          <w:i/>
          <w:iCs/>
          <w:color w:val="000000" w:themeColor="text1"/>
          <w:lang w:eastAsia="lv-LV"/>
        </w:rPr>
      </w:pPr>
      <w:r w:rsidRPr="0005712B">
        <w:rPr>
          <w:rFonts w:ascii="Times New Roman" w:eastAsia="Times New Roman" w:hAnsi="Times New Roman" w:cs="Times New Roman"/>
          <w:bCs/>
          <w:i/>
          <w:iCs/>
          <w:color w:val="000000" w:themeColor="text1"/>
          <w:lang w:eastAsia="lv-LV"/>
        </w:rPr>
        <w:t xml:space="preserve">Dokumenta datums ir pēdējā pievienotā droša elektroniskā </w:t>
      </w:r>
    </w:p>
    <w:p w14:paraId="247AF18A" w14:textId="51E7746C" w:rsidR="007A5AF3" w:rsidRPr="0005712B" w:rsidRDefault="007A5AF3" w:rsidP="00CB6E58">
      <w:pPr>
        <w:spacing w:after="0" w:line="240" w:lineRule="auto"/>
        <w:jc w:val="right"/>
        <w:rPr>
          <w:rFonts w:ascii="Times New Roman" w:eastAsia="Times New Roman" w:hAnsi="Times New Roman" w:cs="Times New Roman"/>
          <w:bCs/>
          <w:i/>
          <w:iCs/>
          <w:color w:val="000000" w:themeColor="text1"/>
          <w:lang w:eastAsia="lv-LV"/>
        </w:rPr>
      </w:pPr>
      <w:r w:rsidRPr="0005712B">
        <w:rPr>
          <w:rFonts w:ascii="Times New Roman" w:eastAsia="Times New Roman" w:hAnsi="Times New Roman" w:cs="Times New Roman"/>
          <w:bCs/>
          <w:i/>
          <w:iCs/>
          <w:color w:val="000000" w:themeColor="text1"/>
          <w:lang w:eastAsia="lv-LV"/>
        </w:rPr>
        <w:t>paraksta un tā laika zīmoga pievienošanas datums</w:t>
      </w:r>
    </w:p>
    <w:p w14:paraId="1B90FEDF" w14:textId="77777777" w:rsidR="007A5AF3" w:rsidRPr="0005712B" w:rsidRDefault="007A5AF3" w:rsidP="00CB6E58">
      <w:pPr>
        <w:spacing w:after="0" w:line="240" w:lineRule="auto"/>
        <w:jc w:val="both"/>
        <w:rPr>
          <w:rFonts w:ascii="Times New Roman" w:eastAsia="Times New Roman" w:hAnsi="Times New Roman" w:cs="Times New Roman"/>
          <w:b/>
          <w:bCs/>
          <w:color w:val="000000" w:themeColor="text1"/>
        </w:rPr>
      </w:pPr>
    </w:p>
    <w:p w14:paraId="159805F1" w14:textId="031A8F53" w:rsidR="00753E95" w:rsidRPr="0005712B" w:rsidRDefault="00753E95" w:rsidP="29FE31D5">
      <w:pPr>
        <w:spacing w:after="0" w:line="240" w:lineRule="auto"/>
        <w:jc w:val="both"/>
        <w:rPr>
          <w:rFonts w:ascii="Times New Roman" w:eastAsia="Times New Roman" w:hAnsi="Times New Roman" w:cs="Times New Roman"/>
          <w:color w:val="000000" w:themeColor="text1"/>
        </w:rPr>
      </w:pPr>
      <w:r w:rsidRPr="29FE31D5">
        <w:rPr>
          <w:rFonts w:ascii="Times New Roman" w:eastAsia="Times New Roman" w:hAnsi="Times New Roman" w:cs="Times New Roman"/>
          <w:b/>
          <w:bCs/>
          <w:color w:val="000000" w:themeColor="text1"/>
        </w:rPr>
        <w:t xml:space="preserve">Valsts izglītības </w:t>
      </w:r>
      <w:r w:rsidR="00901116" w:rsidRPr="29FE31D5">
        <w:rPr>
          <w:rFonts w:ascii="Times New Roman" w:eastAsia="Times New Roman" w:hAnsi="Times New Roman" w:cs="Times New Roman"/>
          <w:b/>
          <w:bCs/>
          <w:color w:val="000000" w:themeColor="text1"/>
        </w:rPr>
        <w:t>attīstības aģentūra</w:t>
      </w:r>
      <w:r w:rsidR="007A5AF3" w:rsidRPr="29FE31D5">
        <w:rPr>
          <w:rFonts w:ascii="Times New Roman" w:eastAsia="Times New Roman" w:hAnsi="Times New Roman" w:cs="Times New Roman"/>
          <w:color w:val="000000" w:themeColor="text1"/>
        </w:rPr>
        <w:t xml:space="preserve">, </w:t>
      </w:r>
      <w:r w:rsidRPr="29FE31D5">
        <w:rPr>
          <w:rFonts w:ascii="Times New Roman" w:eastAsia="Times New Roman" w:hAnsi="Times New Roman" w:cs="Times New Roman"/>
          <w:color w:val="000000" w:themeColor="text1"/>
        </w:rPr>
        <w:t xml:space="preserve">reģistrācijas </w:t>
      </w:r>
      <w:r w:rsidR="00E04CC6" w:rsidRPr="29FE31D5">
        <w:rPr>
          <w:rFonts w:ascii="Times New Roman" w:eastAsia="Times New Roman" w:hAnsi="Times New Roman" w:cs="Times New Roman"/>
          <w:color w:val="000000" w:themeColor="text1"/>
        </w:rPr>
        <w:t>Nr.</w:t>
      </w:r>
      <w:r w:rsidRPr="29FE31D5">
        <w:rPr>
          <w:rFonts w:ascii="Times New Roman" w:eastAsia="Times New Roman" w:hAnsi="Times New Roman" w:cs="Times New Roman"/>
          <w:color w:val="000000" w:themeColor="text1"/>
        </w:rPr>
        <w:t xml:space="preserve"> </w:t>
      </w:r>
      <w:r w:rsidR="00901116" w:rsidRPr="29FE31D5">
        <w:rPr>
          <w:rFonts w:ascii="Times New Roman" w:eastAsia="Times New Roman" w:hAnsi="Times New Roman" w:cs="Times New Roman"/>
          <w:color w:val="000000" w:themeColor="text1"/>
        </w:rPr>
        <w:t>90001800413</w:t>
      </w:r>
      <w:r w:rsidRPr="29FE31D5">
        <w:rPr>
          <w:rFonts w:ascii="Times New Roman" w:eastAsia="Times New Roman" w:hAnsi="Times New Roman" w:cs="Times New Roman"/>
          <w:color w:val="000000" w:themeColor="text1"/>
        </w:rPr>
        <w:t xml:space="preserve">, </w:t>
      </w:r>
      <w:r w:rsidR="007A5AF3" w:rsidRPr="29FE31D5">
        <w:rPr>
          <w:rFonts w:ascii="Times New Roman" w:eastAsia="Times New Roman" w:hAnsi="Times New Roman" w:cs="Times New Roman"/>
          <w:color w:val="000000" w:themeColor="text1"/>
        </w:rPr>
        <w:t xml:space="preserve">tā </w:t>
      </w:r>
      <w:r w:rsidR="000E15EF" w:rsidRPr="000E15EF">
        <w:rPr>
          <w:rFonts w:ascii="Times New Roman" w:eastAsia="Times New Roman" w:hAnsi="Times New Roman" w:cs="Times New Roman"/>
          <w:color w:val="000000" w:themeColor="text1"/>
        </w:rPr>
        <w:t xml:space="preserve">Mācību atbalsta un iekļaujošās izglītības departamenta (4.2.3.1.) direktores Sigitas </w:t>
      </w:r>
      <w:proofErr w:type="spellStart"/>
      <w:r w:rsidR="000E15EF" w:rsidRPr="000E15EF">
        <w:rPr>
          <w:rFonts w:ascii="Times New Roman" w:eastAsia="Times New Roman" w:hAnsi="Times New Roman" w:cs="Times New Roman"/>
          <w:color w:val="000000" w:themeColor="text1"/>
        </w:rPr>
        <w:t>Upmales</w:t>
      </w:r>
      <w:proofErr w:type="spellEnd"/>
      <w:r w:rsidR="000E15EF" w:rsidRPr="000E15EF">
        <w:rPr>
          <w:rFonts w:ascii="Times New Roman" w:eastAsia="Times New Roman" w:hAnsi="Times New Roman" w:cs="Times New Roman"/>
          <w:color w:val="000000" w:themeColor="text1"/>
        </w:rPr>
        <w:t xml:space="preserve"> personā, kura rīkojas </w:t>
      </w:r>
      <w:r w:rsidR="003E4535">
        <w:rPr>
          <w:rFonts w:ascii="Times New Roman" w:eastAsia="Times New Roman" w:hAnsi="Times New Roman" w:cs="Times New Roman"/>
          <w:color w:val="000000" w:themeColor="text1"/>
        </w:rPr>
        <w:t>saskaņā ar</w:t>
      </w:r>
      <w:r w:rsidR="000E15EF" w:rsidRPr="000E15EF">
        <w:rPr>
          <w:rFonts w:ascii="Times New Roman" w:eastAsia="Times New Roman" w:hAnsi="Times New Roman" w:cs="Times New Roman"/>
          <w:color w:val="000000" w:themeColor="text1"/>
        </w:rPr>
        <w:t xml:space="preserve"> Valsts izglītības attīstības aģentūras 2025.gada 10. janvāra rīkojumā Nr. 1.-5.2/4 “Par 4.2.3.1. pasākuma "Integrēta “skola – kopiena” sadarbības programma atstumtības riska mazināšanai izglītības iestādēs” projekta paraksta tiesībām” noteikto</w:t>
      </w:r>
      <w:r w:rsidR="007A5AF3" w:rsidRPr="29FE31D5">
        <w:rPr>
          <w:rFonts w:ascii="Times New Roman" w:eastAsia="Times New Roman" w:hAnsi="Times New Roman" w:cs="Times New Roman"/>
          <w:color w:val="000000" w:themeColor="text1"/>
        </w:rPr>
        <w:t xml:space="preserve">, (turpmāk </w:t>
      </w:r>
      <w:r w:rsidR="007A5AF3" w:rsidRPr="29FE31D5">
        <w:rPr>
          <w:rFonts w:ascii="Times New Roman" w:eastAsia="Times New Roman" w:hAnsi="Times New Roman" w:cs="Times New Roman"/>
          <w:color w:val="000000" w:themeColor="text1"/>
          <w:lang w:eastAsia="lv-LV"/>
        </w:rPr>
        <w:t xml:space="preserve">– </w:t>
      </w:r>
      <w:r w:rsidR="00A43127" w:rsidRPr="29FE31D5">
        <w:rPr>
          <w:rFonts w:ascii="Times New Roman" w:eastAsia="Times New Roman" w:hAnsi="Times New Roman" w:cs="Times New Roman"/>
          <w:color w:val="000000" w:themeColor="text1"/>
        </w:rPr>
        <w:t>Projekta īstenotājs</w:t>
      </w:r>
      <w:r w:rsidR="007A5AF3" w:rsidRPr="29FE31D5">
        <w:rPr>
          <w:rFonts w:ascii="Times New Roman" w:eastAsia="Times New Roman" w:hAnsi="Times New Roman" w:cs="Times New Roman"/>
          <w:color w:val="000000" w:themeColor="text1"/>
        </w:rPr>
        <w:t xml:space="preserve">), no vienas puses, </w:t>
      </w:r>
      <w:r w:rsidRPr="29FE31D5">
        <w:rPr>
          <w:rFonts w:ascii="Times New Roman" w:eastAsia="Times New Roman" w:hAnsi="Times New Roman" w:cs="Times New Roman"/>
          <w:color w:val="000000" w:themeColor="text1"/>
        </w:rPr>
        <w:t>un</w:t>
      </w:r>
    </w:p>
    <w:p w14:paraId="24CE8460" w14:textId="77777777" w:rsidR="00753E95" w:rsidRPr="0005712B" w:rsidRDefault="00753E95" w:rsidP="00CB6E58">
      <w:pPr>
        <w:spacing w:after="0" w:line="240" w:lineRule="auto"/>
        <w:jc w:val="both"/>
        <w:rPr>
          <w:rFonts w:ascii="Times New Roman" w:eastAsia="Times New Roman" w:hAnsi="Times New Roman" w:cs="Times New Roman"/>
          <w:bCs/>
          <w:color w:val="000000" w:themeColor="text1"/>
        </w:rPr>
      </w:pPr>
    </w:p>
    <w:p w14:paraId="60AFC0A5" w14:textId="022E22EE" w:rsidR="007A5AF3" w:rsidRPr="0005712B" w:rsidRDefault="006A087A" w:rsidP="00CB6E58">
      <w:pPr>
        <w:spacing w:after="0" w:line="240" w:lineRule="auto"/>
        <w:jc w:val="both"/>
        <w:rPr>
          <w:rFonts w:ascii="Times New Roman" w:eastAsia="Times New Roman" w:hAnsi="Times New Roman" w:cs="Times New Roman"/>
          <w:bCs/>
          <w:iCs/>
          <w:color w:val="000000" w:themeColor="text1"/>
        </w:rPr>
      </w:pPr>
      <w:r w:rsidRPr="00CA664B">
        <w:rPr>
          <w:rFonts w:ascii="Times New Roman" w:eastAsia="Times New Roman" w:hAnsi="Times New Roman" w:cs="Times New Roman"/>
          <w:b/>
          <w:bCs/>
          <w:iCs/>
          <w:lang w:eastAsia="lv-LV"/>
        </w:rPr>
        <w:t>Daugavpils pilsētas Izglītības pārvalde</w:t>
      </w:r>
      <w:r w:rsidR="00E04CC6" w:rsidRPr="00CA664B">
        <w:rPr>
          <w:rFonts w:ascii="Times New Roman" w:eastAsia="Times New Roman" w:hAnsi="Times New Roman" w:cs="Times New Roman"/>
          <w:iCs/>
          <w:lang w:eastAsia="lv-LV"/>
        </w:rPr>
        <w:t xml:space="preserve">, </w:t>
      </w:r>
      <w:r w:rsidR="007A5AF3" w:rsidRPr="00CA664B">
        <w:rPr>
          <w:rFonts w:ascii="Times New Roman" w:eastAsia="Times New Roman" w:hAnsi="Times New Roman" w:cs="Times New Roman"/>
          <w:iCs/>
          <w:lang w:eastAsia="lv-LV"/>
        </w:rPr>
        <w:t>reģistrācijas Nr.</w:t>
      </w:r>
      <w:r w:rsidRPr="00CA664B">
        <w:rPr>
          <w:rFonts w:ascii="Times New Roman" w:eastAsia="Times New Roman" w:hAnsi="Times New Roman" w:cs="Times New Roman"/>
          <w:iCs/>
          <w:lang w:eastAsia="lv-LV"/>
        </w:rPr>
        <w:t xml:space="preserve"> 90009737220</w:t>
      </w:r>
      <w:r w:rsidR="00F720E1" w:rsidRPr="00CA664B">
        <w:rPr>
          <w:rFonts w:ascii="Times New Roman" w:eastAsia="Times New Roman" w:hAnsi="Times New Roman" w:cs="Times New Roman"/>
          <w:iCs/>
          <w:lang w:eastAsia="lv-LV"/>
        </w:rPr>
        <w:t>,</w:t>
      </w:r>
      <w:r w:rsidR="00713413" w:rsidRPr="00CA664B">
        <w:rPr>
          <w:rFonts w:ascii="Times New Roman" w:eastAsia="Times New Roman" w:hAnsi="Times New Roman" w:cs="Times New Roman"/>
          <w:iCs/>
          <w:lang w:eastAsia="lv-LV"/>
        </w:rPr>
        <w:t xml:space="preserve"> </w:t>
      </w:r>
      <w:r w:rsidR="007A5AF3" w:rsidRPr="00CA664B">
        <w:rPr>
          <w:rFonts w:ascii="Times New Roman" w:eastAsia="Times New Roman" w:hAnsi="Times New Roman" w:cs="Times New Roman"/>
          <w:iCs/>
          <w:lang w:eastAsia="lv-LV"/>
        </w:rPr>
        <w:t xml:space="preserve">tās </w:t>
      </w:r>
      <w:r w:rsidRPr="00CA664B">
        <w:rPr>
          <w:rFonts w:ascii="Times New Roman" w:eastAsia="Times New Roman" w:hAnsi="Times New Roman" w:cs="Times New Roman"/>
          <w:iCs/>
          <w:lang w:eastAsia="lv-LV"/>
        </w:rPr>
        <w:t xml:space="preserve">vadītājas Marinas </w:t>
      </w:r>
      <w:proofErr w:type="spellStart"/>
      <w:r w:rsidRPr="00CA664B">
        <w:rPr>
          <w:rFonts w:ascii="Times New Roman" w:eastAsia="Times New Roman" w:hAnsi="Times New Roman" w:cs="Times New Roman"/>
          <w:iCs/>
          <w:lang w:eastAsia="lv-LV"/>
        </w:rPr>
        <w:t>Isupovas</w:t>
      </w:r>
      <w:proofErr w:type="spellEnd"/>
      <w:r w:rsidR="007A5AF3" w:rsidRPr="00CA664B">
        <w:rPr>
          <w:rFonts w:ascii="Times New Roman" w:eastAsia="Times New Roman" w:hAnsi="Times New Roman" w:cs="Times New Roman"/>
          <w:iCs/>
          <w:lang w:eastAsia="lv-LV"/>
        </w:rPr>
        <w:t xml:space="preserve"> personā, kura rīkojas saskaņā a</w:t>
      </w:r>
      <w:r w:rsidR="00E04CC6" w:rsidRPr="00CA664B">
        <w:rPr>
          <w:rFonts w:ascii="Times New Roman" w:eastAsia="Times New Roman" w:hAnsi="Times New Roman" w:cs="Times New Roman"/>
          <w:iCs/>
          <w:lang w:eastAsia="lv-LV"/>
        </w:rPr>
        <w:t>r</w:t>
      </w:r>
      <w:r w:rsidRPr="00CA664B">
        <w:rPr>
          <w:rFonts w:ascii="Times New Roman" w:eastAsia="Times New Roman" w:hAnsi="Times New Roman" w:cs="Times New Roman"/>
          <w:iCs/>
          <w:lang w:eastAsia="lv-LV"/>
        </w:rPr>
        <w:t xml:space="preserve"> Nolikumu</w:t>
      </w:r>
      <w:r w:rsidR="007A5AF3" w:rsidRPr="00CA664B">
        <w:rPr>
          <w:rFonts w:ascii="Times New Roman" w:eastAsia="Times New Roman" w:hAnsi="Times New Roman" w:cs="Times New Roman"/>
          <w:iCs/>
          <w:lang w:eastAsia="lv-LV"/>
        </w:rPr>
        <w:t xml:space="preserve">, </w:t>
      </w:r>
      <w:r w:rsidR="007A5AF3" w:rsidRPr="0005712B">
        <w:rPr>
          <w:rFonts w:ascii="Times New Roman" w:eastAsia="Times New Roman" w:hAnsi="Times New Roman" w:cs="Times New Roman"/>
          <w:iCs/>
          <w:color w:val="000000" w:themeColor="text1"/>
          <w:lang w:eastAsia="lv-LV"/>
        </w:rPr>
        <w:t xml:space="preserve">(turpmāk – </w:t>
      </w:r>
      <w:r w:rsidR="007A5AF3" w:rsidRPr="0005712B">
        <w:rPr>
          <w:rFonts w:ascii="Times New Roman" w:eastAsia="Times New Roman" w:hAnsi="Times New Roman" w:cs="Times New Roman"/>
          <w:bCs/>
          <w:iCs/>
          <w:color w:val="000000" w:themeColor="text1"/>
          <w:lang w:eastAsia="lv-LV"/>
        </w:rPr>
        <w:t>Sadarbības partneris</w:t>
      </w:r>
      <w:r w:rsidR="007A5AF3" w:rsidRPr="0005712B">
        <w:rPr>
          <w:rFonts w:ascii="Times New Roman" w:eastAsia="Times New Roman" w:hAnsi="Times New Roman" w:cs="Times New Roman"/>
          <w:iCs/>
          <w:color w:val="000000" w:themeColor="text1"/>
          <w:lang w:eastAsia="lv-LV"/>
        </w:rPr>
        <w:t>), no otras puses,</w:t>
      </w:r>
    </w:p>
    <w:p w14:paraId="517E6F21" w14:textId="77777777" w:rsidR="007A5AF3" w:rsidRPr="0005712B" w:rsidRDefault="007A5AF3" w:rsidP="00CB6E58">
      <w:pPr>
        <w:spacing w:after="0" w:line="240" w:lineRule="auto"/>
        <w:jc w:val="both"/>
        <w:rPr>
          <w:rFonts w:ascii="Times New Roman" w:eastAsia="Times New Roman" w:hAnsi="Times New Roman" w:cs="Times New Roman"/>
          <w:bCs/>
          <w:color w:val="000000" w:themeColor="text1"/>
        </w:rPr>
      </w:pPr>
    </w:p>
    <w:p w14:paraId="7A7A221F" w14:textId="77777777" w:rsidR="007A5AF3" w:rsidRPr="0005712B" w:rsidRDefault="007A5AF3" w:rsidP="00CB6E58">
      <w:pPr>
        <w:spacing w:after="0" w:line="240" w:lineRule="auto"/>
        <w:jc w:val="both"/>
        <w:rPr>
          <w:rFonts w:ascii="Times New Roman" w:eastAsia="Times New Roman" w:hAnsi="Times New Roman" w:cs="Times New Roman"/>
          <w:b/>
          <w:bCs/>
          <w:color w:val="000000" w:themeColor="text1"/>
        </w:rPr>
      </w:pPr>
      <w:r w:rsidRPr="0005712B">
        <w:rPr>
          <w:rFonts w:ascii="Times New Roman" w:eastAsia="Times New Roman" w:hAnsi="Times New Roman" w:cs="Times New Roman"/>
          <w:bCs/>
          <w:color w:val="000000" w:themeColor="text1"/>
        </w:rPr>
        <w:t xml:space="preserve">kopā – </w:t>
      </w:r>
      <w:r w:rsidRPr="0005712B">
        <w:rPr>
          <w:rFonts w:ascii="Times New Roman" w:eastAsia="Times New Roman" w:hAnsi="Times New Roman" w:cs="Times New Roman"/>
          <w:color w:val="000000" w:themeColor="text1"/>
        </w:rPr>
        <w:t>Puses, katrs atsevišķi – Puse,</w:t>
      </w:r>
    </w:p>
    <w:p w14:paraId="6E929B6D" w14:textId="77777777" w:rsidR="00E04CC6" w:rsidRPr="0005712B" w:rsidRDefault="00E04CC6" w:rsidP="00CB6E58">
      <w:pPr>
        <w:spacing w:after="0" w:line="240" w:lineRule="auto"/>
        <w:jc w:val="both"/>
        <w:rPr>
          <w:rFonts w:ascii="Times New Roman" w:eastAsia="Times New Roman" w:hAnsi="Times New Roman" w:cs="Times New Roman"/>
          <w:b/>
          <w:bCs/>
          <w:color w:val="000000" w:themeColor="text1"/>
        </w:rPr>
      </w:pPr>
    </w:p>
    <w:p w14:paraId="65D2FD63" w14:textId="65EC29D8" w:rsidR="005C7124" w:rsidRPr="0005712B" w:rsidRDefault="0069110F" w:rsidP="00CB6E58">
      <w:pPr>
        <w:spacing w:after="0" w:line="240" w:lineRule="auto"/>
        <w:jc w:val="both"/>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saskaņā ar</w:t>
      </w:r>
    </w:p>
    <w:p w14:paraId="6B35F433" w14:textId="0CF0CF14" w:rsidR="00100396" w:rsidRDefault="0069110F" w:rsidP="00100396">
      <w:pPr>
        <w:pStyle w:val="ListParagraph"/>
        <w:numPr>
          <w:ilvl w:val="0"/>
          <w:numId w:val="8"/>
        </w:numPr>
        <w:spacing w:after="0" w:line="240" w:lineRule="auto"/>
        <w:ind w:left="450" w:hanging="180"/>
        <w:jc w:val="both"/>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 xml:space="preserve">Ministru kabineta </w:t>
      </w:r>
      <w:r w:rsidR="00F52F92" w:rsidRPr="0005712B">
        <w:rPr>
          <w:rFonts w:ascii="Times New Roman" w:eastAsia="Times New Roman" w:hAnsi="Times New Roman" w:cs="Times New Roman"/>
          <w:color w:val="000000" w:themeColor="text1"/>
          <w:lang w:eastAsia="lv-LV"/>
        </w:rPr>
        <w:t>2024. gada 16. jūlija noteikumiem Nr. 483 “</w:t>
      </w:r>
      <w:bookmarkStart w:id="2" w:name="_Hlk176349617"/>
      <w:r w:rsidR="00F52F92" w:rsidRPr="0005712B">
        <w:rPr>
          <w:rFonts w:ascii="Times New Roman" w:eastAsia="Times New Roman" w:hAnsi="Times New Roman" w:cs="Times New Roman"/>
          <w:color w:val="000000" w:themeColor="text1"/>
          <w:lang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F52F92" w:rsidRPr="0005712B">
        <w:rPr>
          <w:rFonts w:ascii="Times New Roman" w:eastAsia="Times New Roman" w:hAnsi="Times New Roman" w:cs="Times New Roman"/>
          <w:color w:val="000000" w:themeColor="text1"/>
          <w:lang w:eastAsia="lv-LV"/>
        </w:rPr>
        <w:t>piekļūstamības</w:t>
      </w:r>
      <w:proofErr w:type="spellEnd"/>
      <w:r w:rsidR="00F52F92" w:rsidRPr="0005712B">
        <w:rPr>
          <w:rFonts w:ascii="Times New Roman" w:eastAsia="Times New Roman" w:hAnsi="Times New Roman" w:cs="Times New Roman"/>
          <w:color w:val="000000" w:themeColor="text1"/>
          <w:lang w:eastAsia="lv-LV"/>
        </w:rPr>
        <w:t xml:space="preserve"> iespējas personām ar invaliditāti" 4.2.3.1. pasākuma "Integrēta "skola-kopiena" sadarbības programma atstumtības riska mazināšanai izglītības iestādēs" īstenošanas noteikumi”</w:t>
      </w:r>
      <w:bookmarkEnd w:id="2"/>
      <w:r w:rsidR="00F52F92" w:rsidRPr="0005712B">
        <w:rPr>
          <w:rFonts w:ascii="Times New Roman" w:eastAsia="Times New Roman" w:hAnsi="Times New Roman" w:cs="Times New Roman"/>
          <w:color w:val="000000" w:themeColor="text1"/>
          <w:lang w:eastAsia="lv-LV"/>
        </w:rPr>
        <w:t xml:space="preserve"> </w:t>
      </w:r>
      <w:r w:rsidR="007A5AF3" w:rsidRPr="0005712B">
        <w:rPr>
          <w:rFonts w:ascii="Times New Roman" w:eastAsia="Times New Roman" w:hAnsi="Times New Roman" w:cs="Times New Roman"/>
          <w:color w:val="000000" w:themeColor="text1"/>
          <w:lang w:eastAsia="lv-LV"/>
        </w:rPr>
        <w:t xml:space="preserve">(turpmāk – </w:t>
      </w:r>
      <w:r w:rsidR="00F52F92" w:rsidRPr="0005712B">
        <w:rPr>
          <w:rFonts w:ascii="Times New Roman" w:eastAsia="Times New Roman" w:hAnsi="Times New Roman" w:cs="Times New Roman"/>
          <w:color w:val="000000" w:themeColor="text1"/>
          <w:lang w:eastAsia="lv-LV"/>
        </w:rPr>
        <w:t>MK n</w:t>
      </w:r>
      <w:r w:rsidR="007A5AF3" w:rsidRPr="0005712B">
        <w:rPr>
          <w:rFonts w:ascii="Times New Roman" w:eastAsia="Times New Roman" w:hAnsi="Times New Roman" w:cs="Times New Roman"/>
          <w:color w:val="000000" w:themeColor="text1"/>
          <w:lang w:eastAsia="lv-LV"/>
        </w:rPr>
        <w:t>oteikumi)</w:t>
      </w:r>
      <w:r>
        <w:rPr>
          <w:rFonts w:ascii="Times New Roman" w:eastAsia="Times New Roman" w:hAnsi="Times New Roman" w:cs="Times New Roman"/>
          <w:color w:val="000000" w:themeColor="text1"/>
          <w:lang w:eastAsia="lv-LV"/>
        </w:rPr>
        <w:t>;</w:t>
      </w:r>
    </w:p>
    <w:p w14:paraId="4DF3157F" w14:textId="5FAC4DA6" w:rsidR="0069110F" w:rsidRPr="0024010A" w:rsidRDefault="0069110F" w:rsidP="00100396">
      <w:pPr>
        <w:pStyle w:val="ListParagraph"/>
        <w:numPr>
          <w:ilvl w:val="0"/>
          <w:numId w:val="8"/>
        </w:numPr>
        <w:spacing w:after="0" w:line="240" w:lineRule="auto"/>
        <w:ind w:left="450" w:hanging="180"/>
        <w:jc w:val="both"/>
        <w:rPr>
          <w:rFonts w:ascii="Times New Roman" w:eastAsia="Times New Roman" w:hAnsi="Times New Roman" w:cs="Times New Roman"/>
          <w:color w:val="000000" w:themeColor="text1"/>
          <w:lang w:eastAsia="lv-LV"/>
        </w:rPr>
      </w:pPr>
      <w:r>
        <w:rPr>
          <w:rFonts w:ascii="Times New Roman" w:eastAsia="Times New Roman" w:hAnsi="Times New Roman" w:cs="Times New Roman"/>
          <w:color w:val="000000" w:themeColor="text1"/>
          <w:lang w:eastAsia="lv-LV"/>
        </w:rPr>
        <w:t xml:space="preserve">Ministru kabineta </w:t>
      </w:r>
      <w:r w:rsidR="0045603D">
        <w:rPr>
          <w:rFonts w:ascii="Times New Roman" w:eastAsia="Times New Roman" w:hAnsi="Times New Roman" w:cs="Times New Roman"/>
          <w:color w:val="000000" w:themeColor="text1"/>
          <w:lang w:eastAsia="lv-LV"/>
        </w:rPr>
        <w:t>2022.gada 13.decembra noteikumiem Nr. 770 “</w:t>
      </w:r>
      <w:r w:rsidR="0045603D" w:rsidRPr="008C5806">
        <w:rPr>
          <w:rFonts w:ascii="Times New Roman" w:eastAsia="Times New Roman" w:hAnsi="Times New Roman" w:cs="Times New Roman"/>
          <w:color w:val="000000" w:themeColor="text1"/>
          <w:lang w:eastAsia="lv-LV"/>
        </w:rPr>
        <w:t>Kārtība, kādā Eiropas Savienības fondu 2021.–2027. gada plānošanas periodā nodrošina ieguldījumu uzraudzību un izvērtēšanu, kā arī izstrādā un uztur Kohēzijas politikas fondu vadības informācijas sistēmu”;</w:t>
      </w:r>
    </w:p>
    <w:p w14:paraId="00434025" w14:textId="00DD2B99" w:rsidR="0024010A" w:rsidRPr="0024010A" w:rsidRDefault="0024010A" w:rsidP="0024010A">
      <w:pPr>
        <w:pStyle w:val="ListParagraph"/>
        <w:numPr>
          <w:ilvl w:val="0"/>
          <w:numId w:val="8"/>
        </w:numPr>
        <w:spacing w:after="0" w:line="240" w:lineRule="auto"/>
        <w:ind w:left="450" w:hanging="180"/>
        <w:jc w:val="both"/>
        <w:rPr>
          <w:rFonts w:ascii="Times New Roman" w:eastAsia="Times New Roman" w:hAnsi="Times New Roman" w:cs="Times New Roman"/>
          <w:color w:val="000000" w:themeColor="text1"/>
          <w:lang w:eastAsia="lv-LV"/>
        </w:rPr>
      </w:pPr>
      <w:r w:rsidRPr="0024010A">
        <w:rPr>
          <w:rFonts w:ascii="Times New Roman" w:eastAsia="Times New Roman" w:hAnsi="Times New Roman" w:cs="Times New Roman"/>
          <w:color w:val="000000" w:themeColor="text1"/>
          <w:lang w:eastAsia="lv-LV"/>
        </w:rPr>
        <w:t>M</w:t>
      </w:r>
      <w:r>
        <w:rPr>
          <w:rFonts w:ascii="Times New Roman" w:eastAsia="Times New Roman" w:hAnsi="Times New Roman" w:cs="Times New Roman"/>
          <w:color w:val="000000" w:themeColor="text1"/>
          <w:lang w:eastAsia="lv-LV"/>
        </w:rPr>
        <w:t>inistru kabineta</w:t>
      </w:r>
      <w:r w:rsidRPr="0024010A">
        <w:rPr>
          <w:rFonts w:ascii="Times New Roman" w:eastAsia="Times New Roman" w:hAnsi="Times New Roman" w:cs="Times New Roman"/>
          <w:color w:val="000000" w:themeColor="text1"/>
          <w:lang w:eastAsia="lv-LV"/>
        </w:rPr>
        <w:t xml:space="preserve"> </w:t>
      </w:r>
      <w:r w:rsidRPr="002C7EED">
        <w:rPr>
          <w:rFonts w:ascii="Times New Roman" w:eastAsia="Times New Roman" w:hAnsi="Times New Roman" w:cs="Times New Roman"/>
          <w:color w:val="000000" w:themeColor="text1"/>
          <w:lang w:eastAsia="lv-LV"/>
        </w:rPr>
        <w:t xml:space="preserve">2023.gada 13.jūlija </w:t>
      </w:r>
      <w:r w:rsidRPr="0024010A">
        <w:rPr>
          <w:rFonts w:ascii="Times New Roman" w:eastAsia="Times New Roman" w:hAnsi="Times New Roman" w:cs="Times New Roman"/>
          <w:color w:val="000000" w:themeColor="text1"/>
          <w:lang w:eastAsia="lv-LV"/>
        </w:rPr>
        <w:t>noteikum</w:t>
      </w:r>
      <w:r>
        <w:rPr>
          <w:rFonts w:ascii="Times New Roman" w:eastAsia="Times New Roman" w:hAnsi="Times New Roman" w:cs="Times New Roman"/>
          <w:color w:val="000000" w:themeColor="text1"/>
          <w:lang w:eastAsia="lv-LV"/>
        </w:rPr>
        <w:t>iem</w:t>
      </w:r>
      <w:r w:rsidRPr="0024010A">
        <w:rPr>
          <w:rFonts w:ascii="Times New Roman" w:eastAsia="Times New Roman" w:hAnsi="Times New Roman" w:cs="Times New Roman"/>
          <w:color w:val="000000" w:themeColor="text1"/>
          <w:lang w:eastAsia="lv-LV"/>
        </w:rPr>
        <w:t xml:space="preserve"> Nr.408 "Kārtība, kādā Eiropas Savienības fondu vadībā iesaistītās institūcijas nodrošina šo fondu ieviešanu 2021.–2027. gada plānošanas periodā"</w:t>
      </w:r>
      <w:r>
        <w:rPr>
          <w:rFonts w:ascii="Times New Roman" w:eastAsia="Times New Roman" w:hAnsi="Times New Roman" w:cs="Times New Roman"/>
          <w:color w:val="000000" w:themeColor="text1"/>
          <w:lang w:eastAsia="lv-LV"/>
        </w:rPr>
        <w:t>;</w:t>
      </w:r>
    </w:p>
    <w:p w14:paraId="69D6973C" w14:textId="2C57C9BB" w:rsidR="00F52F92" w:rsidRPr="00100396" w:rsidRDefault="75210FA2" w:rsidP="1C6A68AE">
      <w:pPr>
        <w:pStyle w:val="ListParagraph"/>
        <w:numPr>
          <w:ilvl w:val="0"/>
          <w:numId w:val="8"/>
        </w:numPr>
        <w:spacing w:after="0" w:line="240" w:lineRule="auto"/>
        <w:ind w:left="450" w:hanging="180"/>
        <w:jc w:val="both"/>
        <w:rPr>
          <w:rFonts w:ascii="Times New Roman" w:eastAsia="Times New Roman" w:hAnsi="Times New Roman" w:cs="Times New Roman"/>
          <w:color w:val="000000" w:themeColor="text1"/>
          <w:lang w:eastAsia="lv-LV"/>
        </w:rPr>
      </w:pPr>
      <w:r w:rsidRPr="000E15EF">
        <w:rPr>
          <w:rFonts w:ascii="Times New Roman" w:eastAsia="Times New Roman" w:hAnsi="Times New Roman" w:cs="Times New Roman"/>
          <w:color w:val="000000" w:themeColor="text1"/>
          <w:lang w:eastAsia="lv-LV"/>
        </w:rPr>
        <w:t>Projekta īstenotāj</w:t>
      </w:r>
      <w:r w:rsidR="008C5806" w:rsidRPr="000E15EF">
        <w:rPr>
          <w:rFonts w:ascii="Times New Roman" w:eastAsia="Times New Roman" w:hAnsi="Times New Roman" w:cs="Times New Roman"/>
          <w:color w:val="000000" w:themeColor="text1"/>
          <w:lang w:eastAsia="lv-LV"/>
        </w:rPr>
        <w:t>a</w:t>
      </w:r>
      <w:r w:rsidRPr="000E15EF">
        <w:rPr>
          <w:rFonts w:ascii="Times New Roman" w:eastAsia="Times New Roman" w:hAnsi="Times New Roman" w:cs="Times New Roman"/>
          <w:color w:val="000000" w:themeColor="text1"/>
          <w:lang w:eastAsia="lv-LV"/>
        </w:rPr>
        <w:t xml:space="preserve"> </w:t>
      </w:r>
      <w:r w:rsidR="299E3B49" w:rsidRPr="000E15EF">
        <w:rPr>
          <w:rFonts w:ascii="Times New Roman" w:eastAsia="Times New Roman" w:hAnsi="Times New Roman" w:cs="Times New Roman"/>
          <w:color w:val="000000" w:themeColor="text1"/>
          <w:lang w:eastAsia="lv-LV"/>
        </w:rPr>
        <w:t xml:space="preserve">un Centrālās finanšu un līguma aģentūras </w:t>
      </w:r>
      <w:r w:rsidR="6F1DF339" w:rsidRPr="000E15EF">
        <w:rPr>
          <w:rFonts w:ascii="Times New Roman" w:eastAsia="Times New Roman" w:hAnsi="Times New Roman" w:cs="Times New Roman"/>
          <w:color w:val="000000" w:themeColor="text1"/>
          <w:lang w:eastAsia="lv-LV"/>
        </w:rPr>
        <w:t xml:space="preserve">2024.gada </w:t>
      </w:r>
      <w:r w:rsidR="00901116" w:rsidRPr="000E15EF">
        <w:rPr>
          <w:rFonts w:ascii="Times New Roman" w:eastAsia="Times New Roman" w:hAnsi="Times New Roman" w:cs="Times New Roman"/>
          <w:color w:val="000000" w:themeColor="text1"/>
          <w:lang w:eastAsia="lv-LV"/>
        </w:rPr>
        <w:t>20.decembra</w:t>
      </w:r>
      <w:r w:rsidR="6F1DF339" w:rsidRPr="000E15EF">
        <w:rPr>
          <w:rFonts w:ascii="Times New Roman" w:eastAsia="Times New Roman" w:hAnsi="Times New Roman" w:cs="Times New Roman"/>
          <w:color w:val="000000" w:themeColor="text1"/>
          <w:lang w:eastAsia="lv-LV"/>
        </w:rPr>
        <w:t xml:space="preserve"> </w:t>
      </w:r>
      <w:r w:rsidR="299E3B49" w:rsidRPr="000E15EF">
        <w:rPr>
          <w:rFonts w:ascii="Times New Roman" w:eastAsia="Times New Roman" w:hAnsi="Times New Roman" w:cs="Times New Roman"/>
          <w:color w:val="000000" w:themeColor="text1"/>
          <w:lang w:eastAsia="lv-LV"/>
        </w:rPr>
        <w:t xml:space="preserve">Vienošanos par Eiropas Savienības fonda projekta īstenošanu Nr. </w:t>
      </w:r>
      <w:r w:rsidR="00901116" w:rsidRPr="000E15EF">
        <w:rPr>
          <w:rFonts w:ascii="Times New Roman" w:eastAsia="Times New Roman" w:hAnsi="Times New Roman" w:cs="Times New Roman"/>
          <w:color w:val="000000" w:themeColor="text1"/>
          <w:lang w:eastAsia="lv-LV"/>
        </w:rPr>
        <w:t>4.2.3.1/1/24/I/001</w:t>
      </w:r>
      <w:r w:rsidR="299E3B49" w:rsidRPr="000E15EF">
        <w:rPr>
          <w:rFonts w:ascii="Times New Roman" w:eastAsia="Times New Roman" w:hAnsi="Times New Roman" w:cs="Times New Roman"/>
          <w:color w:val="000000" w:themeColor="text1"/>
          <w:lang w:eastAsia="lv-LV"/>
        </w:rPr>
        <w:t xml:space="preserve"> </w:t>
      </w:r>
      <w:r w:rsidR="5F9B5D20" w:rsidRPr="000E15EF">
        <w:rPr>
          <w:rFonts w:ascii="Times New Roman" w:eastAsia="Times New Roman" w:hAnsi="Times New Roman" w:cs="Times New Roman"/>
          <w:color w:val="000000" w:themeColor="text1"/>
          <w:lang w:eastAsia="lv-LV"/>
        </w:rPr>
        <w:t xml:space="preserve">(turpmāk – </w:t>
      </w:r>
      <w:r w:rsidR="22298316" w:rsidRPr="000E15EF">
        <w:rPr>
          <w:rFonts w:ascii="Times New Roman" w:eastAsia="Times New Roman" w:hAnsi="Times New Roman" w:cs="Times New Roman"/>
          <w:color w:val="000000" w:themeColor="text1"/>
          <w:lang w:eastAsia="lv-LV"/>
        </w:rPr>
        <w:t>Vienošanās</w:t>
      </w:r>
      <w:r w:rsidR="6F1DF339" w:rsidRPr="000E15EF">
        <w:rPr>
          <w:rFonts w:ascii="Times New Roman" w:eastAsia="Times New Roman" w:hAnsi="Times New Roman" w:cs="Times New Roman"/>
          <w:color w:val="000000" w:themeColor="text1"/>
          <w:lang w:eastAsia="lv-LV"/>
        </w:rPr>
        <w:t>)</w:t>
      </w:r>
      <w:r w:rsidR="5F9B5D20" w:rsidRPr="000E15EF">
        <w:rPr>
          <w:rFonts w:ascii="Times New Roman" w:eastAsia="Times New Roman" w:hAnsi="Times New Roman" w:cs="Times New Roman"/>
          <w:color w:val="000000" w:themeColor="text1"/>
          <w:lang w:eastAsia="lv-LV"/>
        </w:rPr>
        <w:t>;</w:t>
      </w:r>
    </w:p>
    <w:p w14:paraId="26D944DD" w14:textId="77777777" w:rsidR="005C7124" w:rsidRPr="0005712B" w:rsidRDefault="005C7124" w:rsidP="00CB6E58">
      <w:pPr>
        <w:spacing w:after="0" w:line="240" w:lineRule="auto"/>
        <w:jc w:val="both"/>
        <w:rPr>
          <w:rFonts w:ascii="Times New Roman" w:eastAsia="Times New Roman" w:hAnsi="Times New Roman" w:cs="Times New Roman"/>
          <w:bCs/>
          <w:lang w:eastAsia="lv-LV"/>
        </w:rPr>
      </w:pPr>
    </w:p>
    <w:p w14:paraId="1FF22F13" w14:textId="32A3D9E6" w:rsidR="00ED24D2" w:rsidRPr="0005712B" w:rsidRDefault="00ED24D2" w:rsidP="00CB6E58">
      <w:pPr>
        <w:spacing w:after="0" w:line="240" w:lineRule="auto"/>
        <w:jc w:val="both"/>
        <w:rPr>
          <w:rFonts w:ascii="Times New Roman" w:eastAsia="Times New Roman" w:hAnsi="Times New Roman" w:cs="Times New Roman"/>
          <w:bCs/>
          <w:lang w:eastAsia="lv-LV"/>
        </w:rPr>
      </w:pPr>
      <w:r w:rsidRPr="0005712B">
        <w:rPr>
          <w:rFonts w:ascii="Times New Roman" w:eastAsia="Times New Roman" w:hAnsi="Times New Roman" w:cs="Times New Roman"/>
          <w:bCs/>
          <w:lang w:eastAsia="lv-LV"/>
        </w:rPr>
        <w:t>noslēdz šādu sadarbības līgumu (turpmāk – Līgums):</w:t>
      </w:r>
    </w:p>
    <w:p w14:paraId="4D498A78" w14:textId="77777777" w:rsidR="00A43127" w:rsidRPr="0005712B" w:rsidRDefault="00A43127" w:rsidP="00CB6E58">
      <w:pPr>
        <w:spacing w:after="0" w:line="240" w:lineRule="auto"/>
        <w:jc w:val="both"/>
        <w:rPr>
          <w:rFonts w:ascii="Times New Roman" w:eastAsia="Times New Roman" w:hAnsi="Times New Roman" w:cs="Times New Roman"/>
          <w:bCs/>
          <w:lang w:eastAsia="lv-LV"/>
        </w:rPr>
      </w:pPr>
    </w:p>
    <w:p w14:paraId="3470FABC" w14:textId="77777777" w:rsidR="00ED24D2" w:rsidRPr="0005712B" w:rsidRDefault="00ED24D2" w:rsidP="00CB6E58">
      <w:pPr>
        <w:numPr>
          <w:ilvl w:val="0"/>
          <w:numId w:val="7"/>
        </w:numPr>
        <w:spacing w:after="0" w:line="240" w:lineRule="auto"/>
        <w:jc w:val="center"/>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LĪGUMA PRIEKŠMETS</w:t>
      </w:r>
    </w:p>
    <w:p w14:paraId="47452435" w14:textId="459BDFE7" w:rsidR="005378A9" w:rsidRPr="0005712B" w:rsidRDefault="6D51FD8F" w:rsidP="00265527">
      <w:pPr>
        <w:pStyle w:val="ListParagraph"/>
        <w:spacing w:after="0" w:line="240" w:lineRule="auto"/>
        <w:ind w:left="432"/>
        <w:jc w:val="both"/>
        <w:rPr>
          <w:rFonts w:ascii="Times New Roman" w:eastAsia="Times New Roman" w:hAnsi="Times New Roman" w:cs="Times New Roman"/>
          <w:lang w:eastAsia="lv-LV"/>
        </w:rPr>
      </w:pPr>
      <w:r w:rsidRPr="64F197D4">
        <w:rPr>
          <w:rFonts w:ascii="Times New Roman" w:eastAsia="Times New Roman" w:hAnsi="Times New Roman" w:cs="Times New Roman"/>
          <w:lang w:eastAsia="lv-LV"/>
        </w:rPr>
        <w:t xml:space="preserve">Puses vienojas sadarboties </w:t>
      </w:r>
      <w:r w:rsidR="04583450" w:rsidRPr="64F197D4">
        <w:rPr>
          <w:rFonts w:ascii="Times New Roman" w:eastAsia="Times New Roman" w:hAnsi="Times New Roman" w:cs="Times New Roman"/>
          <w:lang w:eastAsia="lv-LV"/>
        </w:rPr>
        <w:t>Eiropas Savienības kohēzijas politikas programmas 2021.</w:t>
      </w:r>
      <w:r w:rsidR="2937AEA5" w:rsidRPr="64F197D4">
        <w:rPr>
          <w:rFonts w:ascii="Times New Roman" w:eastAsia="Times New Roman" w:hAnsi="Times New Roman" w:cs="Times New Roman"/>
          <w:lang w:eastAsia="lv-LV"/>
        </w:rPr>
        <w:t> - </w:t>
      </w:r>
      <w:r w:rsidR="04583450" w:rsidRPr="64F197D4">
        <w:rPr>
          <w:rFonts w:ascii="Times New Roman" w:eastAsia="Times New Roman" w:hAnsi="Times New Roman" w:cs="Times New Roman"/>
          <w:lang w:eastAsia="lv-LV"/>
        </w:rPr>
        <w:t xml:space="preserve">2027. gadam 4.2.3. specifiskā atbalsta mērķa "Sekmēt to, lai – jo īpaši nelabvēlīgā situācijā esošām grupām – būtu vienlīdzīga piekļuve kvalitatīvai un iekļaujošai izglītībai un mācībām un iespēja to iegūt, sākot ar </w:t>
      </w:r>
      <w:r w:rsidR="04583450" w:rsidRPr="64F197D4">
        <w:rPr>
          <w:rFonts w:ascii="Times New Roman" w:eastAsia="Times New Roman" w:hAnsi="Times New Roman" w:cs="Times New Roman"/>
          <w:lang w:eastAsia="lv-LV"/>
        </w:rPr>
        <w:lastRenderedPageBreak/>
        <w:t xml:space="preserve">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4583450" w:rsidRPr="64F197D4">
        <w:rPr>
          <w:rFonts w:ascii="Times New Roman" w:eastAsia="Times New Roman" w:hAnsi="Times New Roman" w:cs="Times New Roman"/>
          <w:lang w:eastAsia="lv-LV"/>
        </w:rPr>
        <w:t>piekļūstamības</w:t>
      </w:r>
      <w:proofErr w:type="spellEnd"/>
      <w:r w:rsidR="04583450" w:rsidRPr="64F197D4">
        <w:rPr>
          <w:rFonts w:ascii="Times New Roman" w:eastAsia="Times New Roman" w:hAnsi="Times New Roman" w:cs="Times New Roman"/>
          <w:lang w:eastAsia="lv-LV"/>
        </w:rPr>
        <w:t xml:space="preserve"> iespējas personām ar invaliditāti" 4.2.3.1. pasākuma "Integrēta "skola-kopiena" sadarbības programma atstumtības riska mazināšanai izglītības iestādēs"  projekta </w:t>
      </w:r>
      <w:r w:rsidR="000E15EF">
        <w:rPr>
          <w:rFonts w:ascii="Times New Roman" w:eastAsia="Times New Roman" w:hAnsi="Times New Roman" w:cs="Times New Roman"/>
          <w:lang w:eastAsia="lv-LV"/>
        </w:rPr>
        <w:t>“Skola-kopienā</w:t>
      </w:r>
      <w:r w:rsidR="04583450" w:rsidRPr="64F197D4">
        <w:rPr>
          <w:rFonts w:ascii="Times New Roman" w:eastAsia="Times New Roman" w:hAnsi="Times New Roman" w:cs="Times New Roman"/>
          <w:lang w:eastAsia="lv-LV"/>
        </w:rPr>
        <w:t>” Nr.</w:t>
      </w:r>
      <w:r w:rsidR="000E15EF" w:rsidRPr="000E15EF">
        <w:rPr>
          <w:rFonts w:ascii="Times New Roman" w:eastAsia="Times New Roman" w:hAnsi="Times New Roman" w:cs="Times New Roman"/>
          <w:color w:val="000000" w:themeColor="text1"/>
          <w:lang w:eastAsia="lv-LV"/>
        </w:rPr>
        <w:t xml:space="preserve"> 4.2.3.1/1/24/I/001</w:t>
      </w:r>
      <w:r w:rsidRPr="64F197D4">
        <w:rPr>
          <w:rFonts w:ascii="Times New Roman" w:hAnsi="Times New Roman" w:cs="Times New Roman"/>
          <w:b/>
          <w:bCs/>
        </w:rPr>
        <w:t xml:space="preserve"> </w:t>
      </w:r>
      <w:r w:rsidRPr="64F197D4">
        <w:rPr>
          <w:rFonts w:ascii="Times New Roman" w:eastAsia="Times New Roman" w:hAnsi="Times New Roman" w:cs="Times New Roman"/>
          <w:lang w:eastAsia="lv-LV"/>
        </w:rPr>
        <w:t>(turpmāk – Projekts) īstenošanā atbilstoši Līguma nosacījumiem,</w:t>
      </w:r>
      <w:r w:rsidR="6F1DF339" w:rsidRPr="64F197D4">
        <w:rPr>
          <w:rFonts w:ascii="Times New Roman" w:eastAsia="Times New Roman" w:hAnsi="Times New Roman" w:cs="Times New Roman"/>
          <w:lang w:eastAsia="lv-LV"/>
        </w:rPr>
        <w:t xml:space="preserve"> </w:t>
      </w:r>
      <w:r w:rsidR="2BA6C490" w:rsidRPr="64F197D4">
        <w:rPr>
          <w:rFonts w:ascii="Times New Roman" w:eastAsia="Times New Roman" w:hAnsi="Times New Roman" w:cs="Times New Roman"/>
          <w:lang w:eastAsia="lv-LV"/>
        </w:rPr>
        <w:t>Vienošanās</w:t>
      </w:r>
      <w:r w:rsidR="6F1DF339" w:rsidRPr="64F197D4">
        <w:rPr>
          <w:rFonts w:ascii="Times New Roman" w:eastAsia="Times New Roman" w:hAnsi="Times New Roman" w:cs="Times New Roman"/>
          <w:lang w:eastAsia="lv-LV"/>
        </w:rPr>
        <w:t>,</w:t>
      </w:r>
      <w:r w:rsidRPr="64F197D4">
        <w:rPr>
          <w:rFonts w:ascii="Times New Roman" w:eastAsia="Times New Roman" w:hAnsi="Times New Roman" w:cs="Times New Roman"/>
          <w:lang w:eastAsia="lv-LV"/>
        </w:rPr>
        <w:t xml:space="preserve"> MK noteikumiem un citiem Projekta ieviešanā piemērojamajiem tiesību aktiem.</w:t>
      </w:r>
    </w:p>
    <w:p w14:paraId="1C809E91" w14:textId="77777777" w:rsidR="0005712B" w:rsidRPr="0005712B" w:rsidRDefault="0005712B" w:rsidP="0005712B">
      <w:pPr>
        <w:pStyle w:val="ListParagraph"/>
        <w:spacing w:after="0" w:line="240" w:lineRule="auto"/>
        <w:ind w:left="432"/>
        <w:jc w:val="both"/>
        <w:rPr>
          <w:rFonts w:ascii="Times New Roman" w:eastAsia="Times New Roman" w:hAnsi="Times New Roman" w:cs="Times New Roman"/>
          <w:bCs/>
          <w:lang w:eastAsia="lv-LV"/>
        </w:rPr>
      </w:pPr>
    </w:p>
    <w:p w14:paraId="555223E0" w14:textId="470F9634" w:rsidR="00A43127" w:rsidRPr="0005712B" w:rsidRDefault="00A43127" w:rsidP="00CB6E58">
      <w:pPr>
        <w:numPr>
          <w:ilvl w:val="0"/>
          <w:numId w:val="7"/>
        </w:numPr>
        <w:spacing w:after="0" w:line="240" w:lineRule="auto"/>
        <w:jc w:val="center"/>
        <w:rPr>
          <w:rFonts w:ascii="Times New Roman" w:eastAsia="Times New Roman" w:hAnsi="Times New Roman" w:cs="Times New Roman"/>
          <w:b/>
          <w:lang w:eastAsia="lv-LV"/>
        </w:rPr>
      </w:pPr>
      <w:r w:rsidRPr="0005712B">
        <w:rPr>
          <w:rFonts w:ascii="Times New Roman" w:eastAsia="Times New Roman" w:hAnsi="Times New Roman" w:cs="Times New Roman"/>
          <w:b/>
          <w:bCs/>
          <w:lang w:eastAsia="lv-LV"/>
        </w:rPr>
        <w:t>PUŠU PIENĀKUMI UN TIESĪBAS</w:t>
      </w:r>
    </w:p>
    <w:p w14:paraId="234AA974" w14:textId="77777777"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Projekta īstenotāja pienākumi:</w:t>
      </w:r>
    </w:p>
    <w:p w14:paraId="1F3671FD" w14:textId="173D3C9A" w:rsidR="00A43127" w:rsidRPr="0005712B" w:rsidRDefault="00A43127" w:rsidP="00A42CDE">
      <w:pPr>
        <w:numPr>
          <w:ilvl w:val="2"/>
          <w:numId w:val="7"/>
        </w:numPr>
        <w:spacing w:after="0" w:line="240" w:lineRule="auto"/>
        <w:ind w:left="990" w:hanging="720"/>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nodrošin</w:t>
      </w:r>
      <w:r w:rsidR="0095635E" w:rsidRPr="0005712B">
        <w:rPr>
          <w:rFonts w:ascii="Times New Roman" w:eastAsia="Times New Roman" w:hAnsi="Times New Roman" w:cs="Times New Roman"/>
          <w:lang w:eastAsia="lv-LV"/>
        </w:rPr>
        <w:t>āt</w:t>
      </w:r>
      <w:r w:rsidRPr="0005712B">
        <w:rPr>
          <w:rFonts w:ascii="Times New Roman" w:eastAsia="Times New Roman" w:hAnsi="Times New Roman" w:cs="Times New Roman"/>
          <w:lang w:eastAsia="lv-LV"/>
        </w:rPr>
        <w:t xml:space="preserve"> Projekta ieviešanu, veicot tā vispārējo vadību – izveido</w:t>
      </w:r>
      <w:r w:rsidR="0095635E"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w:t>
      </w:r>
      <w:r w:rsidRPr="00B01FAE">
        <w:rPr>
          <w:rFonts w:ascii="Times New Roman" w:eastAsia="Times New Roman" w:hAnsi="Times New Roman" w:cs="Times New Roman"/>
          <w:lang w:eastAsia="lv-LV"/>
        </w:rPr>
        <w:t>Projekta vadības grupu</w:t>
      </w:r>
      <w:r w:rsidRPr="0005712B">
        <w:rPr>
          <w:rFonts w:ascii="Times New Roman" w:eastAsia="Times New Roman" w:hAnsi="Times New Roman" w:cs="Times New Roman"/>
          <w:lang w:eastAsia="lv-LV"/>
        </w:rPr>
        <w:t>, kura veic visas nepieciešamās darbības Projekta veiksmīgai ieviešanai;</w:t>
      </w:r>
    </w:p>
    <w:p w14:paraId="06BFB70D" w14:textId="7EFA9331" w:rsidR="00A43127"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savlaicīgi informē</w:t>
      </w:r>
      <w:r w:rsidR="0095635E"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Sadarbības partneri par Projekta aktivitāšu ieviešanas gaitu, aktuālajiem jautājumiem un plānotajiem pasākumiem, kas skar Sadarbības partnera intereses;</w:t>
      </w:r>
    </w:p>
    <w:p w14:paraId="03DE33C9" w14:textId="12BC2AB9" w:rsidR="00A43127" w:rsidRPr="00EA240B" w:rsidRDefault="00A43127"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EA240B">
        <w:rPr>
          <w:rFonts w:ascii="Times New Roman" w:eastAsia="Times New Roman" w:hAnsi="Times New Roman" w:cs="Times New Roman"/>
          <w:lang w:eastAsia="lv-LV"/>
        </w:rPr>
        <w:t>sadarbo</w:t>
      </w:r>
      <w:r w:rsidR="0095635E" w:rsidRPr="00EA240B">
        <w:rPr>
          <w:rFonts w:ascii="Times New Roman" w:eastAsia="Times New Roman" w:hAnsi="Times New Roman" w:cs="Times New Roman"/>
          <w:lang w:eastAsia="lv-LV"/>
        </w:rPr>
        <w:t>ties</w:t>
      </w:r>
      <w:r w:rsidRPr="00EA240B">
        <w:rPr>
          <w:rFonts w:ascii="Times New Roman" w:eastAsia="Times New Roman" w:hAnsi="Times New Roman" w:cs="Times New Roman"/>
          <w:lang w:eastAsia="lv-LV"/>
        </w:rPr>
        <w:t xml:space="preserve"> ar Sadarbības partneri Projekta darbību īstenošanā, kas noteiktas </w:t>
      </w:r>
      <w:r w:rsidR="000D7593" w:rsidRPr="00EA240B">
        <w:rPr>
          <w:rFonts w:ascii="Times New Roman" w:eastAsia="Times New Roman" w:hAnsi="Times New Roman" w:cs="Times New Roman"/>
          <w:lang w:eastAsia="lv-LV"/>
        </w:rPr>
        <w:t xml:space="preserve">Līgumā, tai skaitā </w:t>
      </w:r>
      <w:r w:rsidR="0045603D" w:rsidRPr="00EA240B">
        <w:rPr>
          <w:rFonts w:ascii="Times New Roman" w:eastAsia="Times New Roman" w:hAnsi="Times New Roman" w:cs="Times New Roman"/>
          <w:lang w:eastAsia="lv-LV"/>
        </w:rPr>
        <w:t xml:space="preserve">Līguma </w:t>
      </w:r>
      <w:r w:rsidRPr="00EA240B">
        <w:rPr>
          <w:rFonts w:ascii="Times New Roman" w:eastAsia="Times New Roman" w:hAnsi="Times New Roman" w:cs="Times New Roman"/>
          <w:lang w:eastAsia="lv-LV"/>
        </w:rPr>
        <w:t>1. pielikumā;</w:t>
      </w:r>
    </w:p>
    <w:p w14:paraId="7E75531F" w14:textId="02911068" w:rsidR="00A43127" w:rsidRPr="0005712B" w:rsidRDefault="2937AEA5"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64F197D4">
        <w:rPr>
          <w:rFonts w:ascii="Times New Roman" w:eastAsia="Times New Roman" w:hAnsi="Times New Roman" w:cs="Times New Roman"/>
          <w:lang w:eastAsia="lv-LV"/>
        </w:rPr>
        <w:t>sagatavo</w:t>
      </w:r>
      <w:r w:rsidR="3BD56A58" w:rsidRPr="64F197D4">
        <w:rPr>
          <w:rFonts w:ascii="Times New Roman" w:eastAsia="Times New Roman" w:hAnsi="Times New Roman" w:cs="Times New Roman"/>
          <w:lang w:eastAsia="lv-LV"/>
        </w:rPr>
        <w:t>t</w:t>
      </w:r>
      <w:r w:rsidRPr="64F197D4">
        <w:rPr>
          <w:rFonts w:ascii="Times New Roman" w:eastAsia="Times New Roman" w:hAnsi="Times New Roman" w:cs="Times New Roman"/>
          <w:lang w:eastAsia="lv-LV"/>
        </w:rPr>
        <w:t xml:space="preserve"> un iesnie</w:t>
      </w:r>
      <w:r w:rsidR="3BD56A58" w:rsidRPr="64F197D4">
        <w:rPr>
          <w:rFonts w:ascii="Times New Roman" w:eastAsia="Times New Roman" w:hAnsi="Times New Roman" w:cs="Times New Roman"/>
          <w:lang w:eastAsia="lv-LV"/>
        </w:rPr>
        <w:t>gt</w:t>
      </w:r>
      <w:r w:rsidRPr="64F197D4">
        <w:rPr>
          <w:rFonts w:ascii="Times New Roman" w:eastAsia="Times New Roman" w:hAnsi="Times New Roman" w:cs="Times New Roman"/>
          <w:lang w:eastAsia="lv-LV"/>
        </w:rPr>
        <w:t xml:space="preserve"> Centrāl</w:t>
      </w:r>
      <w:r w:rsidR="3BD56A58" w:rsidRPr="64F197D4">
        <w:rPr>
          <w:rFonts w:ascii="Times New Roman" w:eastAsia="Times New Roman" w:hAnsi="Times New Roman" w:cs="Times New Roman"/>
          <w:lang w:eastAsia="lv-LV"/>
        </w:rPr>
        <w:t>ai</w:t>
      </w:r>
      <w:r w:rsidRPr="64F197D4">
        <w:rPr>
          <w:rFonts w:ascii="Times New Roman" w:eastAsia="Times New Roman" w:hAnsi="Times New Roman" w:cs="Times New Roman"/>
          <w:lang w:eastAsia="lv-LV"/>
        </w:rPr>
        <w:t xml:space="preserve"> finanšu un līgumu aģentūr</w:t>
      </w:r>
      <w:r w:rsidR="3BD56A58" w:rsidRPr="64F197D4">
        <w:rPr>
          <w:rFonts w:ascii="Times New Roman" w:eastAsia="Times New Roman" w:hAnsi="Times New Roman" w:cs="Times New Roman"/>
          <w:lang w:eastAsia="lv-LV"/>
        </w:rPr>
        <w:t>ai</w:t>
      </w:r>
      <w:r w:rsidRPr="64F197D4">
        <w:rPr>
          <w:rFonts w:ascii="Times New Roman" w:eastAsia="Times New Roman" w:hAnsi="Times New Roman" w:cs="Times New Roman"/>
          <w:lang w:eastAsia="lv-LV"/>
        </w:rPr>
        <w:t xml:space="preserve"> (turpmāk – CFLA) Projekta pārskatus atbilstoši </w:t>
      </w:r>
      <w:r w:rsidR="239BF2A0" w:rsidRPr="00EF4E21">
        <w:rPr>
          <w:rFonts w:ascii="Times New Roman" w:eastAsia="Times New Roman" w:hAnsi="Times New Roman" w:cs="Times New Roman"/>
          <w:lang w:eastAsia="lv-LV"/>
        </w:rPr>
        <w:t>Vienošanās</w:t>
      </w:r>
      <w:r w:rsidRPr="00EF4E21">
        <w:rPr>
          <w:rFonts w:ascii="Times New Roman" w:eastAsia="Times New Roman" w:hAnsi="Times New Roman" w:cs="Times New Roman"/>
          <w:lang w:eastAsia="lv-LV"/>
        </w:rPr>
        <w:t xml:space="preserve"> noteikumiem</w:t>
      </w:r>
      <w:r w:rsidRPr="64F197D4">
        <w:rPr>
          <w:rFonts w:ascii="Times New Roman" w:eastAsia="Times New Roman" w:hAnsi="Times New Roman" w:cs="Times New Roman"/>
          <w:lang w:eastAsia="lv-LV"/>
        </w:rPr>
        <w:t>;</w:t>
      </w:r>
    </w:p>
    <w:p w14:paraId="7602D9CC" w14:textId="0D27A523" w:rsidR="00A43127"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kompensē</w:t>
      </w:r>
      <w:r w:rsidR="0095635E"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Sadarbības partnerim </w:t>
      </w:r>
      <w:r w:rsidR="00461E3F" w:rsidRPr="0005712B">
        <w:rPr>
          <w:rFonts w:ascii="Times New Roman" w:eastAsia="Times New Roman" w:hAnsi="Times New Roman" w:cs="Times New Roman"/>
          <w:lang w:eastAsia="lv-LV"/>
        </w:rPr>
        <w:t xml:space="preserve">ar </w:t>
      </w:r>
      <w:r w:rsidRPr="0005712B">
        <w:rPr>
          <w:rFonts w:ascii="Times New Roman" w:eastAsia="Times New Roman" w:hAnsi="Times New Roman" w:cs="Times New Roman"/>
          <w:lang w:eastAsia="lv-LV"/>
        </w:rPr>
        <w:t xml:space="preserve">Projekta </w:t>
      </w:r>
      <w:r w:rsidR="000D7593">
        <w:rPr>
          <w:rFonts w:ascii="Times New Roman" w:eastAsia="Times New Roman" w:hAnsi="Times New Roman" w:cs="Times New Roman"/>
          <w:lang w:eastAsia="lv-LV"/>
        </w:rPr>
        <w:t xml:space="preserve">atbalstāmo </w:t>
      </w:r>
      <w:r w:rsidRPr="0005712B">
        <w:rPr>
          <w:rFonts w:ascii="Times New Roman" w:eastAsia="Times New Roman" w:hAnsi="Times New Roman" w:cs="Times New Roman"/>
          <w:lang w:eastAsia="lv-LV"/>
        </w:rPr>
        <w:t>darbību īstenošanu saistītos un attiecināmos izdevumus</w:t>
      </w:r>
      <w:r w:rsidR="00461E3F" w:rsidRPr="0005712B">
        <w:rPr>
          <w:rFonts w:ascii="Times New Roman" w:eastAsia="Times New Roman" w:hAnsi="Times New Roman" w:cs="Times New Roman"/>
          <w:lang w:eastAsia="lv-LV"/>
        </w:rPr>
        <w:t xml:space="preserve"> atbilstoši Līguma nosacījumiem;</w:t>
      </w:r>
    </w:p>
    <w:p w14:paraId="666A6BF5" w14:textId="0008554B" w:rsidR="00A43127"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eastAsia="lv-LV"/>
        </w:rPr>
      </w:pPr>
      <w:bookmarkStart w:id="3" w:name="_Hlk183470171"/>
      <w:r w:rsidRPr="0005712B">
        <w:rPr>
          <w:rFonts w:ascii="Times New Roman" w:eastAsia="Times New Roman" w:hAnsi="Times New Roman" w:cs="Times New Roman"/>
          <w:lang w:eastAsia="lv-LV"/>
        </w:rPr>
        <w:t xml:space="preserve">savā tīmekļa vietnē </w:t>
      </w:r>
      <w:hyperlink r:id="rId11" w:history="1">
        <w:r w:rsidR="00901116" w:rsidRPr="00E666EE">
          <w:rPr>
            <w:rStyle w:val="Hyperlink"/>
            <w:rFonts w:ascii="Times New Roman" w:eastAsia="Times New Roman" w:hAnsi="Times New Roman" w:cs="Times New Roman"/>
            <w:lang w:eastAsia="lv-LV"/>
          </w:rPr>
          <w:t>www.viaa.gov.lv</w:t>
        </w:r>
      </w:hyperlink>
      <w:r w:rsidR="00A14D19">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ne retāk kā reizi trijos mēnešos ievieto</w:t>
      </w:r>
      <w:r w:rsidR="008F6147">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aktuālo informāciju par Projekta īstenošanas gaitu un regulāri nodrošin</w:t>
      </w:r>
      <w:r w:rsidR="0095635E" w:rsidRPr="0005712B">
        <w:rPr>
          <w:rFonts w:ascii="Times New Roman" w:eastAsia="Times New Roman" w:hAnsi="Times New Roman" w:cs="Times New Roman"/>
          <w:lang w:eastAsia="lv-LV"/>
        </w:rPr>
        <w:t>āt</w:t>
      </w:r>
      <w:r w:rsidRPr="0005712B">
        <w:rPr>
          <w:rFonts w:ascii="Times New Roman" w:eastAsia="Times New Roman" w:hAnsi="Times New Roman" w:cs="Times New Roman"/>
          <w:lang w:eastAsia="lv-LV"/>
        </w:rPr>
        <w:t xml:space="preserve"> aktuālos veidlapu paraugus;</w:t>
      </w:r>
    </w:p>
    <w:bookmarkEnd w:id="3"/>
    <w:p w14:paraId="4CDD21FE" w14:textId="55EA5C77" w:rsidR="00460CD3" w:rsidRPr="0005712B" w:rsidRDefault="00A43127"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nekavējoties</w:t>
      </w:r>
      <w:r w:rsidR="00A14D19" w:rsidRPr="00776F62">
        <w:rPr>
          <w:rFonts w:ascii="Times New Roman" w:eastAsia="Times New Roman" w:hAnsi="Times New Roman" w:cs="Times New Roman"/>
          <w:lang w:eastAsia="lv-LV"/>
        </w:rPr>
        <w:t>, bet ne vēlāk kā 3 (trīs) darba dienu laikā,</w:t>
      </w:r>
      <w:r w:rsidRPr="0005712B">
        <w:rPr>
          <w:rFonts w:ascii="Times New Roman" w:eastAsia="Times New Roman" w:hAnsi="Times New Roman" w:cs="Times New Roman"/>
          <w:lang w:eastAsia="lv-LV"/>
        </w:rPr>
        <w:t xml:space="preserve"> informē</w:t>
      </w:r>
      <w:r w:rsidR="0095635E"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Sadarbības partneri par jebkādu notikumu, kas varētu izraisīt īslaicīgu vai galīgu Projekta izbeigšanu vai citas izmaiņas Projektā;</w:t>
      </w:r>
    </w:p>
    <w:p w14:paraId="431A61B0" w14:textId="77777777" w:rsidR="00632E8E" w:rsidRDefault="00460CD3" w:rsidP="00632E8E">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bCs/>
          <w:lang w:eastAsia="lv-LV"/>
        </w:rPr>
        <w:t>apstrādājot Sadarbības partnera iesniegtos personu datus, ievēro</w:t>
      </w:r>
      <w:r w:rsidR="0095635E" w:rsidRPr="0005712B">
        <w:rPr>
          <w:rFonts w:ascii="Times New Roman" w:eastAsia="Times New Roman" w:hAnsi="Times New Roman" w:cs="Times New Roman"/>
          <w:bCs/>
          <w:lang w:eastAsia="lv-LV"/>
        </w:rPr>
        <w:t>t</w:t>
      </w:r>
      <w:r w:rsidRPr="0005712B">
        <w:rPr>
          <w:rFonts w:ascii="Times New Roman" w:eastAsia="Times New Roman" w:hAnsi="Times New Roman" w:cs="Times New Roman"/>
          <w:bCs/>
          <w:lang w:eastAsia="lv-LV"/>
        </w:rPr>
        <w:t xml:space="preserve"> normatīvajos aktos par personu datu aizsardzību noteiktās prasības</w:t>
      </w:r>
      <w:r w:rsidRPr="0005712B">
        <w:rPr>
          <w:rFonts w:ascii="Times New Roman" w:hAnsi="Times New Roman" w:cs="Times New Roman"/>
          <w:noProof/>
        </w:rPr>
        <w:t xml:space="preserve"> kā arī </w:t>
      </w:r>
      <w:r w:rsidRPr="0005712B">
        <w:rPr>
          <w:rFonts w:ascii="Times New Roman" w:hAnsi="Times New Roman" w:cs="Times New Roman"/>
        </w:rPr>
        <w:t>ievēro</w:t>
      </w:r>
      <w:r w:rsidR="0095635E" w:rsidRPr="0005712B">
        <w:rPr>
          <w:rFonts w:ascii="Times New Roman" w:hAnsi="Times New Roman" w:cs="Times New Roman"/>
        </w:rPr>
        <w:t>t</w:t>
      </w:r>
      <w:r w:rsidR="008F3567" w:rsidRPr="0005712B">
        <w:rPr>
          <w:rFonts w:ascii="Times New Roman" w:hAnsi="Times New Roman" w:cs="Times New Roman"/>
        </w:rPr>
        <w:t xml:space="preserve"> </w:t>
      </w:r>
      <w:r w:rsidRPr="0005712B">
        <w:rPr>
          <w:rFonts w:ascii="Times New Roman" w:hAnsi="Times New Roman" w:cs="Times New Roman"/>
        </w:rPr>
        <w:t xml:space="preserve">Eiropas Parlamenta un Padomes </w:t>
      </w:r>
      <w:r w:rsidR="00CA30FE" w:rsidRPr="00CA30FE">
        <w:rPr>
          <w:rFonts w:ascii="Times New Roman" w:hAnsi="Times New Roman" w:cs="Times New Roman"/>
        </w:rPr>
        <w:t xml:space="preserve">2016. gada 27. aprīļa </w:t>
      </w:r>
      <w:r w:rsidRPr="0005712B">
        <w:rPr>
          <w:rFonts w:ascii="Times New Roman" w:hAnsi="Times New Roman" w:cs="Times New Roman"/>
        </w:rPr>
        <w:t>Regulā (ES) 2016/679 par fizisku personu aizsardzību attiecībā uz personas datu apstrādi un šādu datu brīvu apriti, ar ko atceļ Direktīvu 95/46/EK (Vispārīgā datu aizsardzības regula) noteikto</w:t>
      </w:r>
      <w:r w:rsidRPr="0005712B">
        <w:rPr>
          <w:rFonts w:ascii="Times New Roman" w:eastAsia="Times New Roman" w:hAnsi="Times New Roman" w:cs="Times New Roman"/>
          <w:bCs/>
          <w:lang w:eastAsia="lv-LV"/>
        </w:rPr>
        <w:t>;</w:t>
      </w:r>
      <w:bookmarkStart w:id="4" w:name="_Hlk183471098"/>
    </w:p>
    <w:p w14:paraId="2896F374" w14:textId="77777777" w:rsidR="00632E8E" w:rsidRDefault="005A0B22" w:rsidP="00632E8E">
      <w:pPr>
        <w:numPr>
          <w:ilvl w:val="2"/>
          <w:numId w:val="7"/>
        </w:numPr>
        <w:spacing w:after="0" w:line="240" w:lineRule="auto"/>
        <w:ind w:left="993" w:hanging="709"/>
        <w:jc w:val="both"/>
        <w:rPr>
          <w:rFonts w:ascii="Times New Roman" w:eastAsia="Times New Roman" w:hAnsi="Times New Roman" w:cs="Times New Roman"/>
          <w:lang w:eastAsia="lv-LV"/>
        </w:rPr>
      </w:pPr>
      <w:r w:rsidRPr="00632E8E">
        <w:rPr>
          <w:rFonts w:ascii="Times New Roman" w:eastAsia="Times New Roman" w:hAnsi="Times New Roman" w:cs="Times New Roman"/>
          <w:lang w:eastAsia="lv-LV"/>
        </w:rPr>
        <w:t>nodrošināt interaktīvu atbalsta platformu sociālās atstumtības un priekšlaicīgas mācību pārtraukšanas riska novērtēšanai un vadīšanai</w:t>
      </w:r>
      <w:r w:rsidR="008478AB" w:rsidRPr="00632E8E">
        <w:rPr>
          <w:rFonts w:ascii="Times New Roman" w:eastAsia="Times New Roman" w:hAnsi="Times New Roman" w:cs="Times New Roman"/>
          <w:lang w:eastAsia="lv-LV"/>
        </w:rPr>
        <w:t xml:space="preserve"> un interaktīvās </w:t>
      </w:r>
      <w:r w:rsidR="00420C1A" w:rsidRPr="00632E8E">
        <w:rPr>
          <w:rFonts w:ascii="Times New Roman" w:eastAsia="Times New Roman" w:hAnsi="Times New Roman" w:cs="Times New Roman"/>
          <w:lang w:eastAsia="lv-LV"/>
        </w:rPr>
        <w:t>atbalsta platformas lietošanas nosacījumus</w:t>
      </w:r>
      <w:r w:rsidRPr="00632E8E">
        <w:rPr>
          <w:rFonts w:ascii="Times New Roman" w:eastAsia="Times New Roman" w:hAnsi="Times New Roman" w:cs="Times New Roman"/>
          <w:lang w:eastAsia="lv-LV"/>
        </w:rPr>
        <w:t>.</w:t>
      </w:r>
    </w:p>
    <w:p w14:paraId="6463A9E5" w14:textId="60D8CA99" w:rsidR="005E3432" w:rsidRPr="00632E8E" w:rsidRDefault="005E3432" w:rsidP="00632E8E">
      <w:pPr>
        <w:numPr>
          <w:ilvl w:val="2"/>
          <w:numId w:val="7"/>
        </w:numPr>
        <w:spacing w:after="0" w:line="240" w:lineRule="auto"/>
        <w:ind w:left="993" w:hanging="709"/>
        <w:jc w:val="both"/>
        <w:rPr>
          <w:rFonts w:ascii="Times New Roman" w:eastAsia="Times New Roman" w:hAnsi="Times New Roman" w:cs="Times New Roman"/>
          <w:lang w:eastAsia="lv-LV"/>
        </w:rPr>
      </w:pPr>
      <w:r w:rsidRPr="00632E8E">
        <w:rPr>
          <w:rFonts w:ascii="Times New Roman" w:eastAsia="Times New Roman" w:hAnsi="Times New Roman" w:cs="Times New Roman"/>
          <w:lang w:eastAsia="lv-LV"/>
        </w:rPr>
        <w:t>veikt citas MK noteikumos un citos tiesību aktos noteiktās darbības veiksmīgai Projekta īstenošanai.</w:t>
      </w:r>
    </w:p>
    <w:bookmarkEnd w:id="4"/>
    <w:p w14:paraId="36474244" w14:textId="77777777" w:rsidR="005E3432" w:rsidRPr="0005712B" w:rsidRDefault="005E3432" w:rsidP="005E3432">
      <w:pPr>
        <w:spacing w:after="0" w:line="240" w:lineRule="auto"/>
        <w:jc w:val="both"/>
        <w:rPr>
          <w:rFonts w:ascii="Times New Roman" w:eastAsia="Times New Roman" w:hAnsi="Times New Roman" w:cs="Times New Roman"/>
          <w:lang w:eastAsia="lv-LV"/>
        </w:rPr>
      </w:pPr>
    </w:p>
    <w:p w14:paraId="45FE6BBD" w14:textId="77777777" w:rsidR="00476D12" w:rsidRPr="0005712B" w:rsidRDefault="00476D12" w:rsidP="00CB6E58">
      <w:pPr>
        <w:numPr>
          <w:ilvl w:val="1"/>
          <w:numId w:val="7"/>
        </w:numPr>
        <w:spacing w:after="0" w:line="240" w:lineRule="auto"/>
        <w:jc w:val="both"/>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Projekta īstenotāja tiesības:</w:t>
      </w:r>
    </w:p>
    <w:p w14:paraId="4C781816" w14:textId="5893F1ED" w:rsidR="00476D12" w:rsidRPr="0005712B" w:rsidRDefault="00476D12"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pieprasīt Sadarbības partnerim iesniegt papildu informāciju par Projekta darbību īstenošanas gaitu, ierasties darbību izpildes vietās un veikt visas nepieciešamās pārbaudes;</w:t>
      </w:r>
    </w:p>
    <w:p w14:paraId="3640E972" w14:textId="78E7CAB6" w:rsidR="00476D12" w:rsidRPr="0005712B" w:rsidRDefault="00476D12"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konstatējot Projekta ieviešanā kādas aktivitātes</w:t>
      </w:r>
      <w:r w:rsidR="00B105D8">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darbīb</w:t>
      </w:r>
      <w:r w:rsidR="000D7593">
        <w:rPr>
          <w:rFonts w:ascii="Times New Roman" w:eastAsia="Times New Roman" w:hAnsi="Times New Roman" w:cs="Times New Roman"/>
          <w:lang w:eastAsia="lv-LV"/>
        </w:rPr>
        <w:t>as</w:t>
      </w:r>
      <w:r w:rsidRPr="0005712B">
        <w:rPr>
          <w:rFonts w:ascii="Times New Roman" w:eastAsia="Times New Roman" w:hAnsi="Times New Roman" w:cs="Times New Roman"/>
          <w:lang w:eastAsia="lv-LV"/>
        </w:rPr>
        <w:t xml:space="preserve"> vai izdevumu neatbilstību normatīvajiem aktiem vai Līguma noteikumiem, uzdot Sadarbības partnerim novērst neatbilstības Projekta īstenotāja noteiktajā termiņā;</w:t>
      </w:r>
    </w:p>
    <w:p w14:paraId="7E6B699C" w14:textId="77777777" w:rsidR="004D6777" w:rsidRPr="0005712B" w:rsidRDefault="004D6777"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 xml:space="preserve">apturēt finansējuma piešķiršanu Sadarbības partnerim un atgūt nepamatoti apstiprināto un izmaksāto finansējumu, </w:t>
      </w:r>
      <w:r w:rsidRPr="0005712B">
        <w:rPr>
          <w:rFonts w:ascii="Times New Roman" w:eastAsia="Times New Roman" w:hAnsi="Times New Roman" w:cs="Times New Roman"/>
          <w:lang w:eastAsia="lv-LV"/>
        </w:rPr>
        <w:t xml:space="preserve">ja Sadarbības partnera vainas dēļ finansējuma uzraudzības iestādes veic finanšu korekcijas, samazinot Projekta attiecināto izmaksu apjomu; </w:t>
      </w:r>
    </w:p>
    <w:p w14:paraId="01824A5C" w14:textId="1F23ECC2" w:rsidR="004D6777" w:rsidRPr="0005712B" w:rsidRDefault="004D6777" w:rsidP="00222789">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vienpusēji pārskatīt</w:t>
      </w:r>
      <w:r w:rsidR="00222789" w:rsidRPr="0005712B">
        <w:rPr>
          <w:rFonts w:ascii="Times New Roman" w:eastAsia="Times New Roman" w:hAnsi="Times New Roman" w:cs="Times New Roman"/>
          <w:color w:val="000000" w:themeColor="text1"/>
          <w:lang w:eastAsia="lv-LV"/>
        </w:rPr>
        <w:t xml:space="preserve"> Sadarbības partnerim Projekta ietvaros piešķirtās kvotas un pieejamā finansējuma apmēru, kā arī </w:t>
      </w:r>
      <w:r w:rsidR="00222789" w:rsidRPr="00B01FAE">
        <w:rPr>
          <w:rFonts w:ascii="Times New Roman" w:eastAsia="Times New Roman" w:hAnsi="Times New Roman" w:cs="Times New Roman"/>
          <w:color w:val="000000" w:themeColor="text1"/>
          <w:lang w:eastAsia="lv-LV"/>
        </w:rPr>
        <w:t>sasniedzamo</w:t>
      </w:r>
      <w:r w:rsidR="00944018" w:rsidRPr="00B01FAE">
        <w:rPr>
          <w:rFonts w:ascii="Times New Roman" w:eastAsia="Times New Roman" w:hAnsi="Times New Roman" w:cs="Times New Roman"/>
          <w:color w:val="000000" w:themeColor="text1"/>
          <w:lang w:eastAsia="lv-LV"/>
        </w:rPr>
        <w:t>s</w:t>
      </w:r>
      <w:r w:rsidR="00222789" w:rsidRPr="00B01FAE">
        <w:rPr>
          <w:rFonts w:ascii="Times New Roman" w:eastAsia="Times New Roman" w:hAnsi="Times New Roman" w:cs="Times New Roman"/>
          <w:color w:val="000000" w:themeColor="text1"/>
          <w:lang w:eastAsia="lv-LV"/>
        </w:rPr>
        <w:t xml:space="preserve"> rādītājus</w:t>
      </w:r>
      <w:r w:rsidR="00E358F4" w:rsidRPr="00B01FAE">
        <w:rPr>
          <w:rFonts w:ascii="Times New Roman" w:eastAsia="Times New Roman" w:hAnsi="Times New Roman" w:cs="Times New Roman"/>
          <w:color w:val="000000" w:themeColor="text1"/>
          <w:lang w:eastAsia="lv-LV"/>
        </w:rPr>
        <w:t xml:space="preserve"> (nacionālos rādītājus)</w:t>
      </w:r>
      <w:r w:rsidR="00222789" w:rsidRPr="00B01FAE">
        <w:rPr>
          <w:rFonts w:ascii="Times New Roman" w:eastAsia="Times New Roman" w:hAnsi="Times New Roman" w:cs="Times New Roman"/>
          <w:color w:val="000000" w:themeColor="text1"/>
          <w:lang w:eastAsia="lv-LV"/>
        </w:rPr>
        <w:t>,</w:t>
      </w:r>
      <w:r w:rsidR="00222789" w:rsidRPr="0005712B">
        <w:rPr>
          <w:rFonts w:ascii="Times New Roman" w:eastAsia="Times New Roman" w:hAnsi="Times New Roman" w:cs="Times New Roman"/>
          <w:color w:val="000000" w:themeColor="text1"/>
          <w:lang w:eastAsia="lv-LV"/>
        </w:rPr>
        <w:t xml:space="preserve"> informējot par to Sadarbības partneri vismaz divus mēnešus iepriekš;</w:t>
      </w:r>
    </w:p>
    <w:p w14:paraId="73489201" w14:textId="3803FA7B" w:rsidR="00476D12" w:rsidRPr="0005712B" w:rsidRDefault="00476D12"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dot saistošus norādījumus Sadarbības partnerim un tā deleģētaja</w:t>
      </w:r>
      <w:r w:rsidR="00222789" w:rsidRPr="0005712B">
        <w:rPr>
          <w:rFonts w:ascii="Times New Roman" w:eastAsia="Times New Roman" w:hAnsi="Times New Roman" w:cs="Times New Roman"/>
          <w:lang w:eastAsia="lv-LV"/>
        </w:rPr>
        <w:t>i</w:t>
      </w:r>
      <w:r w:rsidRPr="0005712B">
        <w:rPr>
          <w:rFonts w:ascii="Times New Roman" w:eastAsia="Times New Roman" w:hAnsi="Times New Roman" w:cs="Times New Roman"/>
          <w:lang w:eastAsia="lv-LV"/>
        </w:rPr>
        <w:t xml:space="preserve"> </w:t>
      </w:r>
      <w:r w:rsidR="00222789" w:rsidRPr="0005712B">
        <w:rPr>
          <w:rFonts w:ascii="Times New Roman" w:eastAsia="Times New Roman" w:hAnsi="Times New Roman" w:cs="Times New Roman"/>
          <w:lang w:eastAsia="lv-LV"/>
        </w:rPr>
        <w:t>atbildīgajai personai (kontaktpersonai)</w:t>
      </w:r>
      <w:r w:rsidRPr="0005712B">
        <w:rPr>
          <w:rFonts w:ascii="Times New Roman" w:eastAsia="Times New Roman" w:hAnsi="Times New Roman" w:cs="Times New Roman"/>
          <w:lang w:eastAsia="lv-LV"/>
        </w:rPr>
        <w:t>;</w:t>
      </w:r>
    </w:p>
    <w:p w14:paraId="4216172A" w14:textId="77777777" w:rsidR="00476D12" w:rsidRPr="00632E8E" w:rsidRDefault="00476D12"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kern w:val="28"/>
          <w:lang w:eastAsia="lv-LV"/>
        </w:rPr>
        <w:t>rīkoties ar jebkādu informāciju saistībā ar Projekta ieviešanu, īpaši tā publicitātes vai informācijas izplatīšanas nolūkā, ievērojot attiecīgās informācijas raksturu, t. sk. nosacījumus ierobežotas pieejamības informācijas izplatīšanai;</w:t>
      </w:r>
    </w:p>
    <w:p w14:paraId="15C600CA" w14:textId="402A32CA" w:rsidR="00632E8E" w:rsidRPr="00632E8E" w:rsidRDefault="00632E8E" w:rsidP="00632E8E">
      <w:pPr>
        <w:numPr>
          <w:ilvl w:val="2"/>
          <w:numId w:val="7"/>
        </w:numPr>
        <w:spacing w:after="0" w:line="240" w:lineRule="auto"/>
        <w:ind w:left="993" w:hanging="709"/>
        <w:jc w:val="both"/>
        <w:rPr>
          <w:rFonts w:ascii="Times New Roman" w:eastAsia="Times New Roman" w:hAnsi="Times New Roman" w:cs="Times New Roman"/>
          <w:lang w:eastAsia="lv-LV"/>
        </w:rPr>
      </w:pPr>
      <w:r w:rsidRPr="00F04293">
        <w:rPr>
          <w:rFonts w:ascii="Times New Roman" w:eastAsia="Times New Roman" w:hAnsi="Times New Roman" w:cs="Times New Roman"/>
          <w:lang w:eastAsia="lv-LV"/>
        </w:rPr>
        <w:t xml:space="preserve">izvērtēt iespēju iesaistīt vēl citas nozares institūcijas un ekspertus, ja tas nepieciešams pilnvērtīga </w:t>
      </w:r>
      <w:proofErr w:type="spellStart"/>
      <w:r w:rsidRPr="00F04293">
        <w:rPr>
          <w:rFonts w:ascii="Times New Roman" w:eastAsia="Times New Roman" w:hAnsi="Times New Roman" w:cs="Times New Roman"/>
          <w:lang w:eastAsia="lv-LV"/>
        </w:rPr>
        <w:t>izvērtējuma</w:t>
      </w:r>
      <w:proofErr w:type="spellEnd"/>
      <w:r w:rsidRPr="00F04293">
        <w:rPr>
          <w:rFonts w:ascii="Times New Roman" w:eastAsia="Times New Roman" w:hAnsi="Times New Roman" w:cs="Times New Roman"/>
          <w:lang w:eastAsia="lv-LV"/>
        </w:rPr>
        <w:t xml:space="preserve"> veikšanai par Projektā īstenoto atbalstāmo darbību ieviešanas efektivitāti</w:t>
      </w:r>
      <w:r>
        <w:rPr>
          <w:rFonts w:ascii="Times New Roman" w:eastAsia="Times New Roman" w:hAnsi="Times New Roman" w:cs="Times New Roman"/>
          <w:lang w:eastAsia="lv-LV"/>
        </w:rPr>
        <w:t>;</w:t>
      </w:r>
    </w:p>
    <w:p w14:paraId="64838830" w14:textId="37873451" w:rsidR="00476D12" w:rsidRPr="00C27709" w:rsidRDefault="00476D12"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kern w:val="28"/>
          <w:lang w:eastAsia="lv-LV"/>
        </w:rPr>
        <w:lastRenderedPageBreak/>
        <w:t>izmantot citas normatīvajos aktos un Līgumā paredzētās tiesības</w:t>
      </w:r>
      <w:r w:rsidR="00632E8E">
        <w:rPr>
          <w:rFonts w:ascii="Times New Roman" w:eastAsia="Times New Roman" w:hAnsi="Times New Roman" w:cs="Times New Roman"/>
          <w:kern w:val="28"/>
          <w:lang w:eastAsia="lv-LV"/>
        </w:rPr>
        <w:t>.</w:t>
      </w:r>
    </w:p>
    <w:p w14:paraId="43AAC7F7" w14:textId="77777777" w:rsidR="00A36170" w:rsidRPr="0005712B" w:rsidRDefault="00A36170" w:rsidP="00A36170">
      <w:pPr>
        <w:spacing w:after="0" w:line="240" w:lineRule="auto"/>
        <w:jc w:val="both"/>
        <w:rPr>
          <w:rFonts w:ascii="Times New Roman" w:eastAsia="Times New Roman" w:hAnsi="Times New Roman" w:cs="Times New Roman"/>
          <w:lang w:eastAsia="lv-LV"/>
        </w:rPr>
      </w:pPr>
    </w:p>
    <w:p w14:paraId="3C713C2B" w14:textId="77777777" w:rsidR="003664C8" w:rsidRPr="0005712B" w:rsidRDefault="003664C8" w:rsidP="00CB6E58">
      <w:pPr>
        <w:numPr>
          <w:ilvl w:val="1"/>
          <w:numId w:val="7"/>
        </w:numPr>
        <w:spacing w:after="0" w:line="240" w:lineRule="auto"/>
        <w:jc w:val="both"/>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Sadarbības partnera pienākumi:</w:t>
      </w:r>
    </w:p>
    <w:p w14:paraId="5D124332" w14:textId="6BA59A14" w:rsidR="006E3F12" w:rsidRPr="0005712B" w:rsidRDefault="006E3F12"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 xml:space="preserve">ievērot MK noteikumus, Līguma nosacījumus, Eiropas Savienības un Latvijas Republikas spēkā esošos normatīvos aktus, </w:t>
      </w:r>
      <w:r w:rsidR="009D057C" w:rsidRPr="0005712B">
        <w:rPr>
          <w:rFonts w:ascii="Times New Roman" w:eastAsia="Times New Roman" w:hAnsi="Times New Roman" w:cs="Times New Roman"/>
          <w:color w:val="000000" w:themeColor="text1"/>
          <w:lang w:eastAsia="lv-LV"/>
        </w:rPr>
        <w:t xml:space="preserve">kā arī </w:t>
      </w:r>
      <w:r w:rsidR="00BC74CB" w:rsidRPr="0005712B">
        <w:rPr>
          <w:rFonts w:ascii="Times New Roman" w:eastAsia="Times New Roman" w:hAnsi="Times New Roman" w:cs="Times New Roman"/>
          <w:color w:val="000000" w:themeColor="text1"/>
          <w:lang w:eastAsia="lv-LV"/>
        </w:rPr>
        <w:t>Finanšu ministrijas</w:t>
      </w:r>
      <w:r w:rsidRPr="0005712B">
        <w:rPr>
          <w:rFonts w:ascii="Times New Roman" w:eastAsia="Times New Roman" w:hAnsi="Times New Roman" w:cs="Times New Roman"/>
          <w:color w:val="000000" w:themeColor="text1"/>
          <w:lang w:eastAsia="lv-LV"/>
        </w:rPr>
        <w:t xml:space="preserve">, </w:t>
      </w:r>
      <w:r w:rsidR="00BC74CB" w:rsidRPr="0005712B">
        <w:rPr>
          <w:rFonts w:ascii="Times New Roman" w:eastAsia="Times New Roman" w:hAnsi="Times New Roman" w:cs="Times New Roman"/>
          <w:color w:val="000000" w:themeColor="text1"/>
          <w:lang w:eastAsia="lv-LV"/>
        </w:rPr>
        <w:t>Izglītības un zinātnes ministrijas</w:t>
      </w:r>
      <w:r w:rsidRPr="0005712B">
        <w:rPr>
          <w:rFonts w:ascii="Times New Roman" w:eastAsia="Times New Roman" w:hAnsi="Times New Roman" w:cs="Times New Roman"/>
          <w:color w:val="000000" w:themeColor="text1"/>
          <w:lang w:eastAsia="lv-LV"/>
        </w:rPr>
        <w:t xml:space="preserve">, </w:t>
      </w:r>
      <w:r w:rsidR="009D057C" w:rsidRPr="0005712B">
        <w:rPr>
          <w:rFonts w:ascii="Times New Roman" w:eastAsia="Times New Roman" w:hAnsi="Times New Roman" w:cs="Times New Roman"/>
          <w:bCs/>
          <w:lang w:eastAsia="lv-LV"/>
        </w:rPr>
        <w:t>CFLA</w:t>
      </w:r>
      <w:r w:rsidR="00BC74CB" w:rsidRPr="0005712B">
        <w:rPr>
          <w:rFonts w:ascii="Times New Roman" w:eastAsia="Times New Roman" w:hAnsi="Times New Roman" w:cs="Times New Roman"/>
          <w:bCs/>
          <w:lang w:eastAsia="lv-LV"/>
        </w:rPr>
        <w:t xml:space="preserve"> </w:t>
      </w:r>
      <w:r w:rsidRPr="0005712B">
        <w:rPr>
          <w:rFonts w:ascii="Times New Roman" w:eastAsia="Times New Roman" w:hAnsi="Times New Roman" w:cs="Times New Roman"/>
          <w:color w:val="000000" w:themeColor="text1"/>
          <w:lang w:eastAsia="lv-LV"/>
        </w:rPr>
        <w:t xml:space="preserve">un citu </w:t>
      </w:r>
      <w:r w:rsidR="009D057C" w:rsidRPr="0005712B">
        <w:rPr>
          <w:rFonts w:ascii="Times New Roman" w:eastAsia="Times New Roman" w:hAnsi="Times New Roman" w:cs="Times New Roman"/>
          <w:color w:val="000000" w:themeColor="text1"/>
          <w:lang w:eastAsia="lv-LV"/>
        </w:rPr>
        <w:t xml:space="preserve">Eiropas Savienības fondu vadībā iesaistīto </w:t>
      </w:r>
      <w:r w:rsidRPr="0005712B">
        <w:rPr>
          <w:rFonts w:ascii="Times New Roman" w:eastAsia="Times New Roman" w:hAnsi="Times New Roman" w:cs="Times New Roman"/>
          <w:color w:val="000000" w:themeColor="text1"/>
          <w:lang w:eastAsia="lv-LV"/>
        </w:rPr>
        <w:t xml:space="preserve">institūciju vadlīnijas un metodikas; </w:t>
      </w:r>
    </w:p>
    <w:p w14:paraId="5F1E094C" w14:textId="44F6F326"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piedal</w:t>
      </w:r>
      <w:r w:rsidR="006E3F12" w:rsidRPr="0005712B">
        <w:rPr>
          <w:rFonts w:ascii="Times New Roman" w:eastAsia="Times New Roman" w:hAnsi="Times New Roman" w:cs="Times New Roman"/>
          <w:lang w:eastAsia="lv-LV"/>
        </w:rPr>
        <w:t>īties</w:t>
      </w:r>
      <w:r w:rsidRPr="0005712B">
        <w:rPr>
          <w:rFonts w:ascii="Times New Roman" w:eastAsia="Times New Roman" w:hAnsi="Times New Roman" w:cs="Times New Roman"/>
          <w:lang w:eastAsia="lv-LV"/>
        </w:rPr>
        <w:t xml:space="preserve"> Projekta ieviešanā un ar to saistīto darbību īstenošanā atbilstoši Līguma</w:t>
      </w:r>
      <w:r w:rsidR="006E3F12" w:rsidRPr="0005712B">
        <w:rPr>
          <w:rFonts w:ascii="Times New Roman" w:eastAsia="Times New Roman" w:hAnsi="Times New Roman" w:cs="Times New Roman"/>
          <w:lang w:eastAsia="lv-LV"/>
        </w:rPr>
        <w:t xml:space="preserve">, tai skaitā </w:t>
      </w:r>
      <w:r w:rsidR="00A14D19">
        <w:rPr>
          <w:rFonts w:ascii="Times New Roman" w:eastAsia="Times New Roman" w:hAnsi="Times New Roman" w:cs="Times New Roman"/>
          <w:lang w:eastAsia="lv-LV"/>
        </w:rPr>
        <w:t xml:space="preserve">Līguma </w:t>
      </w:r>
      <w:r w:rsidR="006E3F12" w:rsidRPr="0005712B">
        <w:rPr>
          <w:rFonts w:ascii="Times New Roman" w:eastAsia="Times New Roman" w:hAnsi="Times New Roman" w:cs="Times New Roman"/>
          <w:lang w:eastAsia="lv-LV"/>
        </w:rPr>
        <w:t>1.</w:t>
      </w:r>
      <w:r w:rsidR="00527365" w:rsidRPr="0005712B">
        <w:rPr>
          <w:rFonts w:ascii="Times New Roman" w:eastAsia="Times New Roman" w:hAnsi="Times New Roman" w:cs="Times New Roman"/>
          <w:lang w:eastAsia="lv-LV"/>
        </w:rPr>
        <w:t> </w:t>
      </w:r>
      <w:r w:rsidR="006E3F12" w:rsidRPr="0005712B">
        <w:rPr>
          <w:rFonts w:ascii="Times New Roman" w:eastAsia="Times New Roman" w:hAnsi="Times New Roman" w:cs="Times New Roman"/>
          <w:lang w:eastAsia="lv-LV"/>
        </w:rPr>
        <w:t>pielikuma</w:t>
      </w:r>
      <w:r w:rsidRPr="0005712B">
        <w:rPr>
          <w:rFonts w:ascii="Times New Roman" w:eastAsia="Times New Roman" w:hAnsi="Times New Roman" w:cs="Times New Roman"/>
          <w:lang w:eastAsia="lv-LV"/>
        </w:rPr>
        <w:t xml:space="preserve"> noteikumiem;</w:t>
      </w:r>
    </w:p>
    <w:p w14:paraId="3CF6B9F9" w14:textId="3C8696D8" w:rsidR="00B87674"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sadarbo</w:t>
      </w:r>
      <w:r w:rsidR="006E3F12" w:rsidRPr="0005712B">
        <w:rPr>
          <w:rFonts w:ascii="Times New Roman" w:eastAsia="Times New Roman" w:hAnsi="Times New Roman" w:cs="Times New Roman"/>
          <w:lang w:eastAsia="lv-LV"/>
        </w:rPr>
        <w:t>ties</w:t>
      </w:r>
      <w:r w:rsidRPr="0005712B">
        <w:rPr>
          <w:rFonts w:ascii="Times New Roman" w:eastAsia="Times New Roman" w:hAnsi="Times New Roman" w:cs="Times New Roman"/>
          <w:lang w:eastAsia="lv-LV"/>
        </w:rPr>
        <w:t xml:space="preserve"> ar Projekta īstenotāju, tai skaitā deleģējot atbildīgo personu </w:t>
      </w:r>
      <w:r w:rsidR="00222789" w:rsidRPr="0005712B">
        <w:rPr>
          <w:rFonts w:ascii="Times New Roman" w:eastAsia="Times New Roman" w:hAnsi="Times New Roman" w:cs="Times New Roman"/>
          <w:lang w:eastAsia="lv-LV"/>
        </w:rPr>
        <w:t xml:space="preserve">(kontaktpersonu) </w:t>
      </w:r>
      <w:r w:rsidRPr="0005712B">
        <w:rPr>
          <w:rFonts w:ascii="Times New Roman" w:eastAsia="Times New Roman" w:hAnsi="Times New Roman" w:cs="Times New Roman"/>
          <w:lang w:eastAsia="lv-LV"/>
        </w:rPr>
        <w:t>sadarbības īstenošanai;</w:t>
      </w:r>
    </w:p>
    <w:p w14:paraId="10D4C888" w14:textId="1CEC5C90" w:rsidR="00B87674" w:rsidRPr="0005712B" w:rsidRDefault="00B87674"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Cambria" w:hAnsi="Times New Roman" w:cs="Times New Roman"/>
          <w:color w:val="000000" w:themeColor="text1"/>
        </w:rPr>
        <w:t xml:space="preserve">Projekta īstenošanas laikā un </w:t>
      </w:r>
      <w:r w:rsidR="00527365" w:rsidRPr="0005712B">
        <w:rPr>
          <w:rFonts w:ascii="Times New Roman" w:eastAsia="Cambria" w:hAnsi="Times New Roman" w:cs="Times New Roman"/>
          <w:color w:val="000000" w:themeColor="text1"/>
        </w:rPr>
        <w:t>Projekta īstenotāja</w:t>
      </w:r>
      <w:r w:rsidRPr="0005712B">
        <w:rPr>
          <w:rFonts w:ascii="Times New Roman" w:eastAsia="Cambria" w:hAnsi="Times New Roman" w:cs="Times New Roman"/>
          <w:color w:val="000000" w:themeColor="text1"/>
        </w:rPr>
        <w:t xml:space="preserve"> paziņotajā dokumentu glabāšanas termiņā nodrošināt visu ar Projekta īstenošanu saistīto dokumentu</w:t>
      </w:r>
      <w:r w:rsidRPr="0005712B">
        <w:rPr>
          <w:rFonts w:ascii="Times New Roman" w:hAnsi="Times New Roman" w:cs="Times New Roman"/>
          <w:color w:val="000000" w:themeColor="text1"/>
        </w:rPr>
        <w:t xml:space="preserve"> </w:t>
      </w:r>
      <w:r w:rsidRPr="0005712B">
        <w:rPr>
          <w:rFonts w:ascii="Times New Roman" w:eastAsia="Cambria" w:hAnsi="Times New Roman" w:cs="Times New Roman"/>
          <w:color w:val="000000" w:themeColor="text1"/>
        </w:rPr>
        <w:t>oriģinālu vai to atvasinājumu ar juridisku spēku glabāšanu atbilstoši Regulas Nr. 2021/1060 82. pantam</w:t>
      </w:r>
      <w:r w:rsidRPr="0005712B">
        <w:rPr>
          <w:rFonts w:ascii="Times New Roman" w:eastAsia="Cambria" w:hAnsi="Times New Roman" w:cs="Times New Roman"/>
          <w:color w:val="000000" w:themeColor="text1"/>
          <w:vertAlign w:val="superscript"/>
        </w:rPr>
        <w:footnoteReference w:id="1"/>
      </w:r>
      <w:r w:rsidRPr="0005712B">
        <w:rPr>
          <w:rFonts w:ascii="Times New Roman" w:eastAsia="Cambria" w:hAnsi="Times New Roman" w:cs="Times New Roman"/>
          <w:color w:val="000000" w:themeColor="text1"/>
        </w:rPr>
        <w:t xml:space="preserve">. </w:t>
      </w:r>
      <w:r w:rsidRPr="0005712B">
        <w:rPr>
          <w:rFonts w:ascii="Times New Roman" w:eastAsia="Times New Roman" w:hAnsi="Times New Roman" w:cs="Times New Roman"/>
          <w:color w:val="000000" w:themeColor="text1"/>
          <w:lang w:eastAsia="lv-LV"/>
        </w:rPr>
        <w:t>Pēc Projekta īstenotāja noslēguma maksājuma pieprasījuma apstiprināšanas Sadarbības iestādē, Projekta īstenotājs paziņos Sadarbības partnerim par dokumentu glabāšanas termiņu;</w:t>
      </w:r>
    </w:p>
    <w:p w14:paraId="58F74320" w14:textId="77777777" w:rsidR="00A42CDE" w:rsidRPr="0005712B" w:rsidRDefault="003664C8" w:rsidP="00A42CDE">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nodrošin</w:t>
      </w:r>
      <w:r w:rsidR="00926601" w:rsidRPr="0005712B">
        <w:rPr>
          <w:rFonts w:ascii="Times New Roman" w:eastAsia="Times New Roman" w:hAnsi="Times New Roman" w:cs="Times New Roman"/>
          <w:lang w:eastAsia="lv-LV"/>
        </w:rPr>
        <w:t>āt</w:t>
      </w:r>
      <w:r w:rsidRPr="0005712B">
        <w:rPr>
          <w:rFonts w:ascii="Times New Roman" w:eastAsia="Times New Roman" w:hAnsi="Times New Roman" w:cs="Times New Roman"/>
          <w:lang w:eastAsia="lv-LV"/>
        </w:rPr>
        <w:t xml:space="preserve"> Projekta uzraudzībai nepieciešamo </w:t>
      </w:r>
      <w:r w:rsidR="00B35841" w:rsidRPr="0005712B">
        <w:rPr>
          <w:rFonts w:ascii="Times New Roman" w:eastAsia="Times New Roman" w:hAnsi="Times New Roman" w:cs="Times New Roman"/>
          <w:lang w:eastAsia="lv-LV"/>
        </w:rPr>
        <w:t xml:space="preserve">datu un </w:t>
      </w:r>
      <w:r w:rsidRPr="0005712B">
        <w:rPr>
          <w:rFonts w:ascii="Times New Roman" w:eastAsia="Times New Roman" w:hAnsi="Times New Roman" w:cs="Times New Roman"/>
          <w:lang w:eastAsia="lv-LV"/>
        </w:rPr>
        <w:t xml:space="preserve">rādītāju </w:t>
      </w:r>
      <w:r w:rsidR="5426F439" w:rsidRPr="0005712B">
        <w:rPr>
          <w:rFonts w:ascii="Times New Roman" w:eastAsia="Times New Roman" w:hAnsi="Times New Roman" w:cs="Times New Roman"/>
          <w:lang w:eastAsia="lv-LV"/>
        </w:rPr>
        <w:t xml:space="preserve">uzkrāšanu, </w:t>
      </w:r>
      <w:r w:rsidRPr="0005712B">
        <w:rPr>
          <w:rFonts w:ascii="Times New Roman" w:eastAsia="Times New Roman" w:hAnsi="Times New Roman" w:cs="Times New Roman"/>
          <w:lang w:eastAsia="lv-LV"/>
        </w:rPr>
        <w:t>apkopošanu</w:t>
      </w:r>
      <w:r w:rsidR="0EFACDC0" w:rsidRPr="0005712B">
        <w:rPr>
          <w:rFonts w:ascii="Times New Roman" w:eastAsia="Times New Roman" w:hAnsi="Times New Roman" w:cs="Times New Roman"/>
          <w:lang w:eastAsia="lv-LV"/>
        </w:rPr>
        <w:t xml:space="preserve"> un iesniegšanu Projekta īstenotājam</w:t>
      </w:r>
      <w:r w:rsidR="26047B9B" w:rsidRPr="0005712B">
        <w:rPr>
          <w:rFonts w:ascii="Times New Roman" w:eastAsia="Times New Roman" w:hAnsi="Times New Roman" w:cs="Times New Roman"/>
          <w:lang w:eastAsia="lv-LV"/>
        </w:rPr>
        <w:t xml:space="preserve">, </w:t>
      </w:r>
      <w:r w:rsidR="420624A5" w:rsidRPr="0005712B">
        <w:rPr>
          <w:rFonts w:ascii="Times New Roman" w:eastAsia="Times New Roman" w:hAnsi="Times New Roman" w:cs="Times New Roman"/>
          <w:lang w:eastAsia="lv-LV"/>
        </w:rPr>
        <w:t>tai skaitā:</w:t>
      </w:r>
    </w:p>
    <w:p w14:paraId="6A2C0549" w14:textId="3467CD75" w:rsidR="00FE610A" w:rsidRPr="00B01FAE" w:rsidRDefault="10C1146D" w:rsidP="1C6A68AE">
      <w:pPr>
        <w:numPr>
          <w:ilvl w:val="3"/>
          <w:numId w:val="7"/>
        </w:numPr>
        <w:tabs>
          <w:tab w:val="left" w:pos="1260"/>
        </w:tabs>
        <w:spacing w:after="0" w:line="240" w:lineRule="auto"/>
        <w:ind w:left="1260" w:hanging="834"/>
        <w:jc w:val="both"/>
        <w:rPr>
          <w:rFonts w:ascii="Times New Roman" w:eastAsia="Times New Roman" w:hAnsi="Times New Roman" w:cs="Times New Roman"/>
          <w:lang w:eastAsia="lv-LV"/>
        </w:rPr>
      </w:pPr>
      <w:bookmarkStart w:id="5" w:name="_Hlk183473233"/>
      <w:r w:rsidRPr="00BC4A57">
        <w:rPr>
          <w:rFonts w:ascii="Times New Roman" w:eastAsia="Times New Roman" w:hAnsi="Times New Roman" w:cs="Times New Roman"/>
          <w:lang w:eastAsia="lv-LV"/>
        </w:rPr>
        <w:t xml:space="preserve">datus </w:t>
      </w:r>
      <w:r w:rsidR="200A622A" w:rsidRPr="00BC4A57">
        <w:rPr>
          <w:rFonts w:ascii="Times New Roman" w:eastAsia="Times New Roman" w:hAnsi="Times New Roman" w:cs="Times New Roman"/>
          <w:lang w:eastAsia="lv-LV"/>
        </w:rPr>
        <w:t xml:space="preserve">par </w:t>
      </w:r>
      <w:r w:rsidR="554B9FF0" w:rsidRPr="00BC4A57">
        <w:rPr>
          <w:rFonts w:ascii="Times New Roman" w:eastAsia="Times New Roman" w:hAnsi="Times New Roman" w:cs="Times New Roman"/>
          <w:lang w:eastAsia="lv-LV"/>
        </w:rPr>
        <w:t xml:space="preserve">Sadarbības partnera </w:t>
      </w:r>
      <w:r w:rsidR="20198FCF" w:rsidRPr="00BC4A57">
        <w:rPr>
          <w:rFonts w:ascii="Times New Roman" w:hAnsi="Times New Roman"/>
          <w:color w:val="000000" w:themeColor="text1"/>
        </w:rPr>
        <w:t>sasniegt</w:t>
      </w:r>
      <w:r w:rsidR="642B149B" w:rsidRPr="00BC4A57">
        <w:rPr>
          <w:rFonts w:ascii="Times New Roman" w:hAnsi="Times New Roman"/>
          <w:color w:val="000000" w:themeColor="text1"/>
        </w:rPr>
        <w:t>iem</w:t>
      </w:r>
      <w:r w:rsidR="20198FCF" w:rsidRPr="00BC4A57">
        <w:rPr>
          <w:rFonts w:ascii="Times New Roman" w:hAnsi="Times New Roman"/>
          <w:color w:val="000000" w:themeColor="text1"/>
        </w:rPr>
        <w:t xml:space="preserve"> rādītāji</w:t>
      </w:r>
      <w:r w:rsidR="3E9C40AC" w:rsidRPr="00BC4A57">
        <w:rPr>
          <w:rFonts w:ascii="Times New Roman" w:hAnsi="Times New Roman"/>
          <w:color w:val="000000" w:themeColor="text1"/>
        </w:rPr>
        <w:t>em</w:t>
      </w:r>
      <w:r w:rsidR="00E358F4" w:rsidRPr="00BC4A57">
        <w:rPr>
          <w:rFonts w:ascii="Times New Roman" w:hAnsi="Times New Roman"/>
          <w:color w:val="000000" w:themeColor="text1"/>
        </w:rPr>
        <w:t xml:space="preserve"> </w:t>
      </w:r>
      <w:r w:rsidR="00E358F4" w:rsidRPr="00BC4A57">
        <w:rPr>
          <w:rFonts w:ascii="Times New Roman" w:eastAsia="Times New Roman" w:hAnsi="Times New Roman" w:cs="Times New Roman"/>
          <w:color w:val="000000" w:themeColor="text1"/>
          <w:lang w:eastAsia="lv-LV"/>
        </w:rPr>
        <w:t>(nacionāliem rādītāj</w:t>
      </w:r>
      <w:r w:rsidR="00265527" w:rsidRPr="00BC4A57">
        <w:rPr>
          <w:rFonts w:ascii="Times New Roman" w:eastAsia="Times New Roman" w:hAnsi="Times New Roman" w:cs="Times New Roman"/>
          <w:color w:val="000000" w:themeColor="text1"/>
          <w:lang w:eastAsia="lv-LV"/>
        </w:rPr>
        <w:t>iem</w:t>
      </w:r>
      <w:r w:rsidR="00E358F4" w:rsidRPr="00BC4A57">
        <w:rPr>
          <w:rFonts w:ascii="Times New Roman" w:eastAsia="Times New Roman" w:hAnsi="Times New Roman" w:cs="Times New Roman"/>
          <w:color w:val="000000" w:themeColor="text1"/>
          <w:lang w:eastAsia="lv-LV"/>
        </w:rPr>
        <w:t>)</w:t>
      </w:r>
      <w:r w:rsidR="42A541B2" w:rsidRPr="00BC4A57">
        <w:rPr>
          <w:rFonts w:ascii="Times New Roman" w:hAnsi="Times New Roman"/>
          <w:color w:val="000000" w:themeColor="text1"/>
        </w:rPr>
        <w:t>;</w:t>
      </w:r>
    </w:p>
    <w:bookmarkEnd w:id="5"/>
    <w:p w14:paraId="20842241" w14:textId="24FEE6A3" w:rsidR="00FE610A" w:rsidRPr="0005712B" w:rsidRDefault="679E45F8"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datus </w:t>
      </w:r>
      <w:r w:rsidR="420624A5" w:rsidRPr="0005712B">
        <w:rPr>
          <w:rFonts w:ascii="Times New Roman" w:eastAsia="Times New Roman" w:hAnsi="Times New Roman" w:cs="Times New Roman"/>
          <w:lang w:eastAsia="lv-LV"/>
        </w:rPr>
        <w:t>par mērķa grupas dalībniekiem, kuri par vispārējās pamatizglītības programmas apguvi ir saņēmuši tikai liecību, atkārtoti mācās 9. klasē vai ir uzņemti profesionālās izglītības iestādē un saņem MK noteikumu 23.3. apakšpunktā minēto individualizēto atbalstu, atbilstoši Eiropas Parlamenta un Padomes 2021. gada 24. jūnija Regulas (ES) 2021/1057, ar ko izveido</w:t>
      </w:r>
      <w:r w:rsidR="00662B87">
        <w:rPr>
          <w:rFonts w:ascii="Times New Roman" w:eastAsia="Times New Roman" w:hAnsi="Times New Roman" w:cs="Times New Roman"/>
          <w:lang w:eastAsia="lv-LV"/>
        </w:rPr>
        <w:t xml:space="preserve"> </w:t>
      </w:r>
      <w:r w:rsidR="420624A5" w:rsidRPr="0005712B">
        <w:rPr>
          <w:rFonts w:ascii="Times New Roman" w:eastAsia="Times New Roman" w:hAnsi="Times New Roman" w:cs="Times New Roman"/>
          <w:lang w:eastAsia="lv-LV"/>
        </w:rPr>
        <w:t>Eiropas Sociālo fondu Plus (ESF+) un atceļ Regulu</w:t>
      </w:r>
      <w:r w:rsidR="15F408E8" w:rsidRPr="0005712B">
        <w:rPr>
          <w:rFonts w:ascii="Times New Roman" w:eastAsia="Times New Roman" w:hAnsi="Times New Roman" w:cs="Times New Roman"/>
          <w:lang w:eastAsia="lv-LV"/>
        </w:rPr>
        <w:t xml:space="preserve"> </w:t>
      </w:r>
      <w:r w:rsidR="420624A5" w:rsidRPr="0005712B">
        <w:rPr>
          <w:rFonts w:ascii="Times New Roman" w:eastAsia="Times New Roman" w:hAnsi="Times New Roman" w:cs="Times New Roman"/>
          <w:lang w:eastAsia="lv-LV"/>
        </w:rPr>
        <w:t>(ES) Nr. 1296/2013, I pielikumam un Ministru kabineta 2023. gada 21. marta noteikumu Nr. 135 "Eiropas Savienības fondu projektu pārbaužu veikšanas kārtība 2021.–2027. gada plānošanas periodā" 1. pielikumam;</w:t>
      </w:r>
    </w:p>
    <w:p w14:paraId="79D5F2FE" w14:textId="1E4B4E49" w:rsidR="00FE610A" w:rsidRPr="0005712B" w:rsidRDefault="5061A70A"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eastAsia="lv-LV"/>
        </w:rPr>
      </w:pPr>
      <w:r w:rsidRPr="0005712B">
        <w:rPr>
          <w:rFonts w:ascii="Times New Roman" w:eastAsia="Times New Roman" w:hAnsi="Times New Roman" w:cs="Times New Roman"/>
        </w:rPr>
        <w:t xml:space="preserve">datus </w:t>
      </w:r>
      <w:r w:rsidR="003077E9">
        <w:rPr>
          <w:rFonts w:ascii="Times New Roman" w:eastAsia="Times New Roman" w:hAnsi="Times New Roman" w:cs="Times New Roman"/>
        </w:rPr>
        <w:t>par rādītāju</w:t>
      </w:r>
      <w:r w:rsidRPr="0005712B">
        <w:rPr>
          <w:rFonts w:ascii="Times New Roman" w:eastAsia="Times New Roman" w:hAnsi="Times New Roman" w:cs="Times New Roman"/>
        </w:rPr>
        <w:t xml:space="preserve"> "Specifiskus atbalsta pakalpojumus saņēmušo personu ar invaliditāti skaits (darbavietu pielāgošana, </w:t>
      </w:r>
      <w:proofErr w:type="spellStart"/>
      <w:r w:rsidRPr="0005712B">
        <w:rPr>
          <w:rFonts w:ascii="Times New Roman" w:eastAsia="Times New Roman" w:hAnsi="Times New Roman" w:cs="Times New Roman"/>
        </w:rPr>
        <w:t>ergoterapeita</w:t>
      </w:r>
      <w:proofErr w:type="spellEnd"/>
      <w:r w:rsidRPr="0005712B">
        <w:rPr>
          <w:rFonts w:ascii="Times New Roman" w:eastAsia="Times New Roman" w:hAnsi="Times New Roman" w:cs="Times New Roman"/>
        </w:rPr>
        <w:t xml:space="preserve">, </w:t>
      </w:r>
      <w:proofErr w:type="spellStart"/>
      <w:r w:rsidRPr="0005712B">
        <w:rPr>
          <w:rFonts w:ascii="Times New Roman" w:eastAsia="Times New Roman" w:hAnsi="Times New Roman" w:cs="Times New Roman"/>
        </w:rPr>
        <w:t>surdotulka</w:t>
      </w:r>
      <w:proofErr w:type="spellEnd"/>
      <w:r w:rsidRPr="0005712B">
        <w:rPr>
          <w:rFonts w:ascii="Times New Roman" w:eastAsia="Times New Roman" w:hAnsi="Times New Roman" w:cs="Times New Roman"/>
        </w:rPr>
        <w:t xml:space="preserve">, </w:t>
      </w:r>
      <w:proofErr w:type="spellStart"/>
      <w:r w:rsidRPr="0005712B">
        <w:rPr>
          <w:rFonts w:ascii="Times New Roman" w:eastAsia="Times New Roman" w:hAnsi="Times New Roman" w:cs="Times New Roman"/>
        </w:rPr>
        <w:t>mentora</w:t>
      </w:r>
      <w:proofErr w:type="spellEnd"/>
      <w:r w:rsidRPr="0005712B">
        <w:rPr>
          <w:rFonts w:ascii="Times New Roman" w:eastAsia="Times New Roman" w:hAnsi="Times New Roman" w:cs="Times New Roman"/>
        </w:rPr>
        <w:t xml:space="preserve">, specializētā transporta pakalpojumi, atbalsta personas)" (VINPI_08), kas veicina horizontālā principa "Vienlīdzība, iekļaušana, </w:t>
      </w:r>
      <w:proofErr w:type="spellStart"/>
      <w:r w:rsidRPr="0005712B">
        <w:rPr>
          <w:rFonts w:ascii="Times New Roman" w:eastAsia="Times New Roman" w:hAnsi="Times New Roman" w:cs="Times New Roman"/>
        </w:rPr>
        <w:t>nediskriminācija</w:t>
      </w:r>
      <w:proofErr w:type="spellEnd"/>
      <w:r w:rsidRPr="0005712B">
        <w:rPr>
          <w:rFonts w:ascii="Times New Roman" w:eastAsia="Times New Roman" w:hAnsi="Times New Roman" w:cs="Times New Roman"/>
        </w:rPr>
        <w:t xml:space="preserve"> un </w:t>
      </w:r>
      <w:proofErr w:type="spellStart"/>
      <w:r w:rsidRPr="0005712B">
        <w:rPr>
          <w:rFonts w:ascii="Times New Roman" w:eastAsia="Times New Roman" w:hAnsi="Times New Roman" w:cs="Times New Roman"/>
        </w:rPr>
        <w:t>pamattiesību</w:t>
      </w:r>
      <w:proofErr w:type="spellEnd"/>
      <w:r w:rsidRPr="0005712B">
        <w:rPr>
          <w:rFonts w:ascii="Times New Roman" w:eastAsia="Times New Roman" w:hAnsi="Times New Roman" w:cs="Times New Roman"/>
        </w:rPr>
        <w:t xml:space="preserve"> ievērošana" ievērošanu</w:t>
      </w:r>
      <w:r w:rsidR="63ED6502" w:rsidRPr="0005712B">
        <w:rPr>
          <w:rFonts w:ascii="Times New Roman" w:eastAsia="Times New Roman" w:hAnsi="Times New Roman" w:cs="Times New Roman"/>
        </w:rPr>
        <w:t>;</w:t>
      </w:r>
    </w:p>
    <w:p w14:paraId="2434B20D" w14:textId="08AD4252" w:rsidR="63ED6502" w:rsidRPr="0005712B" w:rsidRDefault="00A42CDE" w:rsidP="00FE610A">
      <w:pPr>
        <w:numPr>
          <w:ilvl w:val="3"/>
          <w:numId w:val="7"/>
        </w:numPr>
        <w:tabs>
          <w:tab w:val="left" w:pos="1260"/>
        </w:tabs>
        <w:spacing w:after="0" w:line="240" w:lineRule="auto"/>
        <w:ind w:left="1260" w:hanging="834"/>
        <w:jc w:val="both"/>
        <w:rPr>
          <w:rFonts w:ascii="Times New Roman" w:eastAsia="Times New Roman" w:hAnsi="Times New Roman" w:cs="Times New Roman"/>
          <w:lang w:eastAsia="lv-LV"/>
        </w:rPr>
      </w:pPr>
      <w:r w:rsidRPr="0005712B">
        <w:rPr>
          <w:rFonts w:ascii="Times New Roman" w:eastAsia="Times New Roman" w:hAnsi="Times New Roman" w:cs="Times New Roman"/>
        </w:rPr>
        <w:t>j</w:t>
      </w:r>
      <w:r w:rsidR="63ED6502" w:rsidRPr="0005712B">
        <w:rPr>
          <w:rFonts w:ascii="Times New Roman" w:eastAsia="Times New Roman" w:hAnsi="Times New Roman" w:cs="Times New Roman"/>
        </w:rPr>
        <w:t>a nepieciešams, citus Projekta īstenotāja noteiktos datus, kas nepieciešami Projekta īstenošanas uzraudzībai.</w:t>
      </w:r>
    </w:p>
    <w:p w14:paraId="3856EF4B" w14:textId="278221E1" w:rsidR="003664C8" w:rsidRPr="0005712B" w:rsidRDefault="00926601"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w:t>
      </w:r>
      <w:r w:rsidR="003664C8" w:rsidRPr="0005712B">
        <w:rPr>
          <w:rFonts w:ascii="Times New Roman" w:eastAsia="Times New Roman" w:hAnsi="Times New Roman" w:cs="Times New Roman"/>
          <w:lang w:eastAsia="lv-LV"/>
        </w:rPr>
        <w:t>rojekta īstenotāja noteiktajā termiņā, kas nav īsāks par divām darba dienām, snie</w:t>
      </w:r>
      <w:r w:rsidRPr="0005712B">
        <w:rPr>
          <w:rFonts w:ascii="Times New Roman" w:eastAsia="Times New Roman" w:hAnsi="Times New Roman" w:cs="Times New Roman"/>
          <w:lang w:eastAsia="lv-LV"/>
        </w:rPr>
        <w:t xml:space="preserve">gt </w:t>
      </w:r>
      <w:r w:rsidR="003664C8" w:rsidRPr="0005712B">
        <w:rPr>
          <w:rFonts w:ascii="Times New Roman" w:eastAsia="Times New Roman" w:hAnsi="Times New Roman" w:cs="Times New Roman"/>
          <w:lang w:eastAsia="lv-LV"/>
        </w:rPr>
        <w:t>nepieciešamo informāciju Projekta darbību īstenošanai un nodrošin</w:t>
      </w:r>
      <w:r w:rsidRPr="0005712B">
        <w:rPr>
          <w:rFonts w:ascii="Times New Roman" w:eastAsia="Times New Roman" w:hAnsi="Times New Roman" w:cs="Times New Roman"/>
          <w:lang w:eastAsia="lv-LV"/>
        </w:rPr>
        <w:t>āt</w:t>
      </w:r>
      <w:r w:rsidR="003664C8" w:rsidRPr="0005712B">
        <w:rPr>
          <w:rFonts w:ascii="Times New Roman" w:eastAsia="Times New Roman" w:hAnsi="Times New Roman" w:cs="Times New Roman"/>
          <w:lang w:eastAsia="lv-LV"/>
        </w:rPr>
        <w:t xml:space="preserve"> pieprasīto pārskatu un atskaišu sagatavošanu </w:t>
      </w:r>
      <w:r w:rsidRPr="0005712B">
        <w:rPr>
          <w:rFonts w:ascii="Times New Roman" w:eastAsia="Times New Roman" w:hAnsi="Times New Roman" w:cs="Times New Roman"/>
          <w:lang w:eastAsia="lv-LV"/>
        </w:rPr>
        <w:t>P</w:t>
      </w:r>
      <w:r w:rsidR="003664C8" w:rsidRPr="0005712B">
        <w:rPr>
          <w:rFonts w:ascii="Times New Roman" w:eastAsia="Times New Roman" w:hAnsi="Times New Roman" w:cs="Times New Roman"/>
          <w:lang w:eastAsia="lv-LV"/>
        </w:rPr>
        <w:t>rojekta īstenotāja noteiktajā termiņā;</w:t>
      </w:r>
    </w:p>
    <w:p w14:paraId="7A26EFED" w14:textId="19DFF994"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informācijas pieprasījumā norādītajā termiņā reaģē</w:t>
      </w:r>
      <w:r w:rsidR="00926601"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uz jebkuru Projekta ieviešanas uzraugošās institūcijas informācijas pieprasījumu</w:t>
      </w:r>
      <w:r w:rsidR="00926601" w:rsidRPr="0005712B">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sagatavo</w:t>
      </w:r>
      <w:r w:rsidR="00926601"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visus auditiem, kontrolēm un pārbaudēm nepieciešamos dokumentus un nodrošin</w:t>
      </w:r>
      <w:r w:rsidR="00926601" w:rsidRPr="0005712B">
        <w:rPr>
          <w:rFonts w:ascii="Times New Roman" w:eastAsia="Times New Roman" w:hAnsi="Times New Roman" w:cs="Times New Roman"/>
          <w:lang w:eastAsia="lv-LV"/>
        </w:rPr>
        <w:t xml:space="preserve">āt </w:t>
      </w:r>
      <w:r w:rsidRPr="0005712B">
        <w:rPr>
          <w:rFonts w:ascii="Times New Roman" w:eastAsia="Times New Roman" w:hAnsi="Times New Roman" w:cs="Times New Roman"/>
          <w:lang w:eastAsia="lv-LV"/>
        </w:rPr>
        <w:t>to pieejamību;</w:t>
      </w:r>
    </w:p>
    <w:p w14:paraId="42CF5594" w14:textId="40765B90"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ne vēlāk kā trīs darba dienu laikā ziņo</w:t>
      </w:r>
      <w:r w:rsidR="00926601"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Projekta īstenotājam par jebkuru notikumu, kas varētu izraisīt īslaicīgu vai galīgu Projekta izbeigšanu vai citas izmaiņas Projekta ieviešanā vai darbību īstenošanā;</w:t>
      </w:r>
    </w:p>
    <w:p w14:paraId="2712D99F" w14:textId="17A37104" w:rsidR="003664C8" w:rsidRPr="0005712B" w:rsidRDefault="003664C8" w:rsidP="00CB6E58">
      <w:pPr>
        <w:numPr>
          <w:ilvl w:val="2"/>
          <w:numId w:val="7"/>
        </w:numPr>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ievēro</w:t>
      </w:r>
      <w:r w:rsidR="00926601"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atskaišu iesniegšanas un citu ar informācijas iesniegšanu saistītu kārtību;</w:t>
      </w:r>
    </w:p>
    <w:p w14:paraId="19336DD9" w14:textId="15BE1A18" w:rsidR="003664C8" w:rsidRPr="0005712B" w:rsidRDefault="003664C8"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vienu reizi ceturksnī, līdz ceturkšņa pirmā mēneša piektajam datumam, iesnie</w:t>
      </w:r>
      <w:r w:rsidR="00926601" w:rsidRPr="0005712B">
        <w:rPr>
          <w:rFonts w:ascii="Times New Roman" w:eastAsia="Times New Roman" w:hAnsi="Times New Roman" w:cs="Times New Roman"/>
          <w:lang w:eastAsia="lv-LV"/>
        </w:rPr>
        <w:t>gt</w:t>
      </w:r>
      <w:r w:rsidRPr="0005712B">
        <w:rPr>
          <w:rFonts w:ascii="Times New Roman" w:eastAsia="Times New Roman" w:hAnsi="Times New Roman" w:cs="Times New Roman"/>
          <w:lang w:eastAsia="lv-LV"/>
        </w:rPr>
        <w:t xml:space="preserve"> Projekta īstenotājam plānoto finansējuma grafiku atbilstoši</w:t>
      </w:r>
      <w:r w:rsidRPr="0005712B">
        <w:rPr>
          <w:rFonts w:ascii="Times New Roman" w:hAnsi="Times New Roman" w:cs="Times New Roman"/>
        </w:rPr>
        <w:t xml:space="preserve"> </w:t>
      </w:r>
      <w:r w:rsidRPr="0005712B">
        <w:rPr>
          <w:rFonts w:ascii="Times New Roman" w:eastAsia="Times New Roman" w:hAnsi="Times New Roman" w:cs="Times New Roman"/>
          <w:lang w:eastAsia="lv-LV"/>
        </w:rPr>
        <w:t xml:space="preserve">Projekta īstenotāja noteiktajam veidlapas paraugam. Iesniegtā plānotā finansējuma grafika grozījumu gadījumā, </w:t>
      </w:r>
      <w:r w:rsidR="003B5533" w:rsidRPr="0005712B">
        <w:rPr>
          <w:rFonts w:ascii="Times New Roman" w:eastAsia="Times New Roman" w:hAnsi="Times New Roman" w:cs="Times New Roman"/>
          <w:lang w:eastAsia="lv-LV"/>
        </w:rPr>
        <w:t>S</w:t>
      </w:r>
      <w:r w:rsidRPr="0005712B">
        <w:rPr>
          <w:rFonts w:ascii="Times New Roman" w:eastAsia="Times New Roman" w:hAnsi="Times New Roman" w:cs="Times New Roman"/>
          <w:lang w:eastAsia="lv-LV"/>
        </w:rPr>
        <w:t>adarbības partneris ne vēlāk kā 10 (desmit) darba dienas pirms plānotā finansējuma izlietojuma atskaites iesniegšanas dienas, iesniedz precizēto plānoto finansējuma grafiku;</w:t>
      </w:r>
    </w:p>
    <w:p w14:paraId="6509E370" w14:textId="51E106F8" w:rsidR="003664C8" w:rsidRPr="0005712B" w:rsidRDefault="00926601"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lastRenderedPageBreak/>
        <w:t>iesaistīties</w:t>
      </w:r>
      <w:r w:rsidR="003664C8" w:rsidRPr="0005712B">
        <w:rPr>
          <w:rFonts w:ascii="Times New Roman" w:eastAsia="Times New Roman" w:hAnsi="Times New Roman" w:cs="Times New Roman"/>
          <w:lang w:eastAsia="lv-LV"/>
        </w:rPr>
        <w:t xml:space="preserve"> Projekta ieviešanā ar tā valdījumā vai īpašumā esošu mantu, intelektuālo īpašumu, finansējumu vai cilvēkresursiem. Šādu ieguldījumu rezultātā Projekta īstenotājam ar Sadarbības partneri nevar rasties tādas tiesiskās attiecības, no kurām izrietētu, ka šis darījums atbilst publiskā iepirkuma līguma pazīmēm atbilstoši Publisko iepirkumu likumam vai darījumam jāpiemēro normatīvie akti iepirkuma procedūras un tās piemērošanas kārtības pasūtītāja finansēto projektu jomā;</w:t>
      </w:r>
    </w:p>
    <w:p w14:paraId="01376F04" w14:textId="32D2F030" w:rsidR="003B5533" w:rsidRPr="0005712B" w:rsidRDefault="003B5533"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piedalīties un prezentēt Sadarbības partnera Projekta īstenoto atbalstāmo darbību rezultātus Projekta publicitātes pasākumos;</w:t>
      </w:r>
    </w:p>
    <w:p w14:paraId="772D74F9" w14:textId="2E84A513" w:rsidR="00B35841" w:rsidRPr="0005712B" w:rsidRDefault="00B35841"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nodrošināt komunikācijas un vizuālās identitātes prasības saskaņā ar regulas Nr.</w:t>
      </w:r>
      <w:r w:rsidR="00470B8E" w:rsidRPr="0005712B">
        <w:rPr>
          <w:rFonts w:ascii="Times New Roman" w:eastAsia="Times New Roman" w:hAnsi="Times New Roman" w:cs="Times New Roman"/>
          <w:lang w:eastAsia="lv-LV"/>
        </w:rPr>
        <w:t> </w:t>
      </w:r>
      <w:r w:rsidRPr="0005712B">
        <w:rPr>
          <w:rFonts w:ascii="Times New Roman" w:eastAsia="Times New Roman" w:hAnsi="Times New Roman" w:cs="Times New Roman"/>
          <w:lang w:eastAsia="lv-LV"/>
        </w:rPr>
        <w:t xml:space="preserve">2021/1060 47. un 50. pantu un normatīvajiem aktiem par kārtību, kādā Eiropas Savienības fondu vadībā iesaistītās institūcijas nodrošina šo fondu ieviešanu 2021.–2027. gada plānošanas periodā; </w:t>
      </w:r>
    </w:p>
    <w:p w14:paraId="32759D7D" w14:textId="3F618EC1" w:rsidR="00B35841" w:rsidRPr="0005712B" w:rsidRDefault="00B35841"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savā tīmekļvietnē ne retāk kā reizi trijos mēnešos ievieto</w:t>
      </w:r>
      <w:r w:rsidR="00470B8E" w:rsidRPr="0005712B">
        <w:rPr>
          <w:rFonts w:ascii="Times New Roman" w:eastAsia="Times New Roman" w:hAnsi="Times New Roman" w:cs="Times New Roman"/>
          <w:lang w:eastAsia="lv-LV"/>
        </w:rPr>
        <w:t>t</w:t>
      </w:r>
      <w:r w:rsidRPr="0005712B">
        <w:rPr>
          <w:rFonts w:ascii="Times New Roman" w:eastAsia="Times New Roman" w:hAnsi="Times New Roman" w:cs="Times New Roman"/>
          <w:lang w:eastAsia="lv-LV"/>
        </w:rPr>
        <w:t xml:space="preserve"> aktuālu informāciju par </w:t>
      </w:r>
      <w:r w:rsidR="00470B8E" w:rsidRPr="0005712B">
        <w:rPr>
          <w:rFonts w:ascii="Times New Roman" w:eastAsia="Times New Roman" w:hAnsi="Times New Roman" w:cs="Times New Roman"/>
          <w:lang w:eastAsia="lv-LV"/>
        </w:rPr>
        <w:t>P</w:t>
      </w:r>
      <w:r w:rsidRPr="0005712B">
        <w:rPr>
          <w:rFonts w:ascii="Times New Roman" w:eastAsia="Times New Roman" w:hAnsi="Times New Roman" w:cs="Times New Roman"/>
          <w:lang w:eastAsia="lv-LV"/>
        </w:rPr>
        <w:t xml:space="preserve">rojekta īstenošanu;  </w:t>
      </w:r>
    </w:p>
    <w:p w14:paraId="0901D90D" w14:textId="123EEB16" w:rsidR="00B35841" w:rsidRPr="0005712B" w:rsidRDefault="00D04079"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no</w:t>
      </w:r>
      <w:r w:rsidR="00B35841" w:rsidRPr="0005712B">
        <w:rPr>
          <w:rFonts w:ascii="Times New Roman" w:eastAsia="Times New Roman" w:hAnsi="Times New Roman" w:cs="Times New Roman"/>
          <w:lang w:eastAsia="lv-LV"/>
        </w:rPr>
        <w:t>drošināt dubultā finansējuma riska novēršanu, lai Projekta ietvaros plānotais atbalsts nepārklātos ar citiem valsts un ārvalstu finanšu atbalsta instrumentiem, kā arī nodrošin</w:t>
      </w:r>
      <w:r>
        <w:rPr>
          <w:rFonts w:ascii="Times New Roman" w:eastAsia="Times New Roman" w:hAnsi="Times New Roman" w:cs="Times New Roman"/>
          <w:lang w:eastAsia="lv-LV"/>
        </w:rPr>
        <w:t>āt</w:t>
      </w:r>
      <w:r w:rsidR="00B35841" w:rsidRPr="0005712B">
        <w:rPr>
          <w:rFonts w:ascii="Times New Roman" w:eastAsia="Times New Roman" w:hAnsi="Times New Roman" w:cs="Times New Roman"/>
          <w:lang w:eastAsia="lv-LV"/>
        </w:rPr>
        <w:t xml:space="preserve"> demarkāciju ar citiem līdzīgiem vai saistītiem projektiem; </w:t>
      </w:r>
    </w:p>
    <w:p w14:paraId="71428746" w14:textId="61A93D01" w:rsidR="00470B8E" w:rsidRPr="0005712B" w:rsidRDefault="77D162D9" w:rsidP="64F197D4">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64F197D4">
        <w:rPr>
          <w:rFonts w:ascii="Times New Roman" w:eastAsia="Times New Roman" w:hAnsi="Times New Roman" w:cs="Times New Roman"/>
          <w:lang w:eastAsia="lv-LV"/>
        </w:rPr>
        <w:t xml:space="preserve">nodrošināt, ka dati par </w:t>
      </w:r>
      <w:r w:rsidR="3D2B204A" w:rsidRPr="64F197D4">
        <w:rPr>
          <w:rFonts w:ascii="Times New Roman" w:eastAsia="Times New Roman" w:hAnsi="Times New Roman" w:cs="Times New Roman"/>
          <w:lang w:eastAsia="lv-LV"/>
        </w:rPr>
        <w:t>P</w:t>
      </w:r>
      <w:r w:rsidRPr="64F197D4">
        <w:rPr>
          <w:rFonts w:ascii="Times New Roman" w:eastAsia="Times New Roman" w:hAnsi="Times New Roman" w:cs="Times New Roman"/>
          <w:lang w:eastAsia="lv-LV"/>
        </w:rPr>
        <w:t xml:space="preserve">rojektā iesaistītajiem mērķa grupas izglītojamiem tiek uzglabāti tādu laikposmu, kādu nosaka </w:t>
      </w:r>
      <w:r w:rsidR="4ACFDA40" w:rsidRPr="64F197D4">
        <w:rPr>
          <w:rFonts w:ascii="Times New Roman" w:eastAsia="Times New Roman" w:hAnsi="Times New Roman" w:cs="Times New Roman"/>
          <w:lang w:eastAsia="lv-LV"/>
        </w:rPr>
        <w:t>Vienošanās</w:t>
      </w:r>
      <w:r w:rsidR="3D2B204A" w:rsidRPr="64F197D4">
        <w:rPr>
          <w:rFonts w:ascii="Times New Roman" w:eastAsia="Times New Roman" w:hAnsi="Times New Roman" w:cs="Times New Roman"/>
          <w:lang w:eastAsia="lv-LV"/>
        </w:rPr>
        <w:t xml:space="preserve"> </w:t>
      </w:r>
      <w:r w:rsidR="2578381F" w:rsidRPr="64F197D4">
        <w:rPr>
          <w:rFonts w:ascii="Times New Roman" w:eastAsia="Times New Roman" w:hAnsi="Times New Roman" w:cs="Times New Roman"/>
          <w:lang w:eastAsia="lv-LV"/>
        </w:rPr>
        <w:t>(Projekta īstenotājs paziņos Sadarbības partnerim par datu glabāšanas termiņu)</w:t>
      </w:r>
      <w:r w:rsidRPr="64F197D4">
        <w:rPr>
          <w:rFonts w:ascii="Times New Roman" w:eastAsia="Times New Roman" w:hAnsi="Times New Roman" w:cs="Times New Roman"/>
          <w:lang w:eastAsia="lv-LV"/>
        </w:rPr>
        <w:t>. Beidzoties datu uzglabāšanas termiņam, ko nosaka minētā vienošanās, dati tiek dzēsti</w:t>
      </w:r>
      <w:r w:rsidR="3D2B204A" w:rsidRPr="64F197D4">
        <w:rPr>
          <w:rFonts w:ascii="Times New Roman" w:eastAsia="Times New Roman" w:hAnsi="Times New Roman" w:cs="Times New Roman"/>
          <w:lang w:eastAsia="lv-LV"/>
        </w:rPr>
        <w:t>;</w:t>
      </w:r>
      <w:r w:rsidRPr="64F197D4">
        <w:rPr>
          <w:rFonts w:ascii="Times New Roman" w:eastAsia="Times New Roman" w:hAnsi="Times New Roman" w:cs="Times New Roman"/>
          <w:lang w:eastAsia="lv-LV"/>
        </w:rPr>
        <w:t xml:space="preserve"> </w:t>
      </w:r>
    </w:p>
    <w:p w14:paraId="5302CA6E" w14:textId="0458C3A3" w:rsidR="00470B8E" w:rsidRPr="0005712B" w:rsidRDefault="00470B8E"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nodrošināt Sadarbības partnera un Sadarbības partnera Projekta īstenošanā iesaistīto atbalsta sniedzēju interešu konflikta </w:t>
      </w:r>
      <w:proofErr w:type="spellStart"/>
      <w:r w:rsidRPr="0005712B">
        <w:rPr>
          <w:rFonts w:ascii="Times New Roman" w:eastAsia="Times New Roman" w:hAnsi="Times New Roman" w:cs="Times New Roman"/>
          <w:lang w:eastAsia="lv-LV"/>
        </w:rPr>
        <w:t>neesību</w:t>
      </w:r>
      <w:proofErr w:type="spellEnd"/>
      <w:r w:rsidRPr="0005712B">
        <w:rPr>
          <w:rFonts w:ascii="Times New Roman" w:eastAsia="Times New Roman" w:hAnsi="Times New Roman" w:cs="Times New Roman"/>
          <w:lang w:eastAsia="lv-LV"/>
        </w:rPr>
        <w:t xml:space="preserve"> saskaņā ar </w:t>
      </w:r>
      <w:r w:rsidR="00FC5544" w:rsidRPr="00FC5544">
        <w:rPr>
          <w:rFonts w:ascii="Times New Roman" w:eastAsia="Times New Roman" w:hAnsi="Times New Roman" w:cs="Times New Roman"/>
          <w:lang w:eastAsia="lv-LV"/>
        </w:rPr>
        <w:t>Eiropas Parlamenta un Padomes Regul</w:t>
      </w:r>
      <w:r w:rsidR="00FC5544">
        <w:rPr>
          <w:rFonts w:ascii="Times New Roman" w:eastAsia="Times New Roman" w:hAnsi="Times New Roman" w:cs="Times New Roman"/>
          <w:lang w:eastAsia="lv-LV"/>
        </w:rPr>
        <w:t>u</w:t>
      </w:r>
      <w:r w:rsidR="00FC5544" w:rsidRPr="00FC5544">
        <w:rPr>
          <w:rFonts w:ascii="Times New Roman" w:eastAsia="Times New Roman" w:hAnsi="Times New Roman" w:cs="Times New Roman"/>
          <w:lang w:eastAsia="lv-LV"/>
        </w:rPr>
        <w:t xml:space="preserve"> (ES, Euratom) 2024/2509 (2024. gada 23. septembris) par finanšu noteikumiem, ko piemēro Savienības vispārējam budžetam (pārstrādāta redakcija)</w:t>
      </w:r>
      <w:r w:rsidRPr="0005712B">
        <w:rPr>
          <w:rFonts w:ascii="Times New Roman" w:eastAsia="Times New Roman" w:hAnsi="Times New Roman" w:cs="Times New Roman"/>
          <w:lang w:eastAsia="lv-LV"/>
        </w:rPr>
        <w:t xml:space="preserve">, 61. panta prasībām, kā arī nodrošināt interešu konflikta </w:t>
      </w:r>
      <w:proofErr w:type="spellStart"/>
      <w:r w:rsidRPr="0005712B">
        <w:rPr>
          <w:rFonts w:ascii="Times New Roman" w:eastAsia="Times New Roman" w:hAnsi="Times New Roman" w:cs="Times New Roman"/>
          <w:lang w:eastAsia="lv-LV"/>
        </w:rPr>
        <w:t>neesības</w:t>
      </w:r>
      <w:proofErr w:type="spellEnd"/>
      <w:r w:rsidRPr="0005712B">
        <w:rPr>
          <w:rFonts w:ascii="Times New Roman" w:eastAsia="Times New Roman" w:hAnsi="Times New Roman" w:cs="Times New Roman"/>
          <w:lang w:eastAsia="lv-LV"/>
        </w:rPr>
        <w:t xml:space="preserve"> apliecinājuma parakstīšanu;</w:t>
      </w:r>
    </w:p>
    <w:p w14:paraId="51A97872" w14:textId="116390D4" w:rsidR="00B35841" w:rsidRPr="0005712B" w:rsidRDefault="00B35841" w:rsidP="00CB6E58">
      <w:pPr>
        <w:numPr>
          <w:ilvl w:val="2"/>
          <w:numId w:val="7"/>
        </w:numPr>
        <w:tabs>
          <w:tab w:val="left" w:pos="1701"/>
        </w:tabs>
        <w:spacing w:after="0" w:line="240" w:lineRule="auto"/>
        <w:ind w:left="993" w:hanging="709"/>
        <w:jc w:val="both"/>
        <w:rPr>
          <w:rFonts w:ascii="Times New Roman" w:eastAsia="Times New Roman" w:hAnsi="Times New Roman" w:cs="Times New Roman"/>
          <w:color w:val="D86DCB" w:themeColor="accent5" w:themeTint="99"/>
          <w:lang w:eastAsia="lv-LV"/>
        </w:rPr>
      </w:pPr>
      <w:r w:rsidRPr="0005712B">
        <w:rPr>
          <w:rFonts w:ascii="Times New Roman" w:eastAsia="Times New Roman" w:hAnsi="Times New Roman" w:cs="Times New Roman"/>
          <w:bCs/>
          <w:lang w:eastAsia="lv-LV"/>
        </w:rPr>
        <w:t>apstrādājot personu datus, ievērot normatīvajos aktos par personu datu aizsardzību noteiktās prasības</w:t>
      </w:r>
      <w:r w:rsidRPr="0005712B">
        <w:rPr>
          <w:rFonts w:ascii="Times New Roman" w:hAnsi="Times New Roman" w:cs="Times New Roman"/>
          <w:noProof/>
        </w:rPr>
        <w:t xml:space="preserve"> kā arī </w:t>
      </w:r>
      <w:r w:rsidRPr="0005712B">
        <w:rPr>
          <w:rFonts w:ascii="Times New Roman" w:hAnsi="Times New Roman" w:cs="Times New Roman"/>
        </w:rPr>
        <w:t>ievērot 2016. gada 27. aprīļa Eiropas Parlamenta un Padomes Regulā (ES) 2016/679 par fizisku personu aizsardzību attiecībā uz personas datu apstrādi un šādu datu brīvu apriti, ar ko atceļ Direktīvu 95/46/EK (Vispārīgā datu aizsardzības regula) noteikto;</w:t>
      </w:r>
    </w:p>
    <w:p w14:paraId="30B04FBE" w14:textId="77777777" w:rsidR="007F0488" w:rsidRPr="0005712B" w:rsidRDefault="001160C9"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 xml:space="preserve">pārzināt Projektā ietverto informāciju par Projektu kopumā un izprast savu atbildību Projekta </w:t>
      </w:r>
      <w:r w:rsidRPr="0005712B">
        <w:rPr>
          <w:rFonts w:ascii="Times New Roman" w:hAnsi="Times New Roman" w:cs="Times New Roman"/>
          <w:lang w:eastAsia="lv-LV"/>
        </w:rPr>
        <w:t>īstenošanā</w:t>
      </w:r>
      <w:r w:rsidRPr="0005712B">
        <w:rPr>
          <w:rFonts w:ascii="Times New Roman" w:eastAsia="Times New Roman" w:hAnsi="Times New Roman" w:cs="Times New Roman"/>
          <w:color w:val="000000" w:themeColor="text1"/>
          <w:lang w:eastAsia="lv-LV"/>
        </w:rPr>
        <w:t>, kontrolēt Līguma izpildi un uzņemties atbildību par Līgumā paredzēto saistību izpildi;</w:t>
      </w:r>
    </w:p>
    <w:p w14:paraId="1B81FD59" w14:textId="7F74E601" w:rsidR="007F0488" w:rsidRDefault="007F0488"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uzņemties atbildību par Projekta īstenošanas gaitā no savas puses pieļautajiem pārkāpumiem un </w:t>
      </w:r>
      <w:r w:rsidR="00C77B01" w:rsidRPr="0005712B">
        <w:rPr>
          <w:rFonts w:ascii="Times New Roman" w:eastAsia="Times New Roman" w:hAnsi="Times New Roman" w:cs="Times New Roman"/>
          <w:lang w:eastAsia="lv-LV"/>
        </w:rPr>
        <w:t xml:space="preserve">atlīdzināt Projekta īstenotājam visus </w:t>
      </w:r>
      <w:r w:rsidR="000B1559" w:rsidRPr="0005712B">
        <w:rPr>
          <w:rFonts w:ascii="Times New Roman" w:eastAsia="Times New Roman" w:hAnsi="Times New Roman" w:cs="Times New Roman"/>
          <w:lang w:eastAsia="lv-LV"/>
        </w:rPr>
        <w:t xml:space="preserve">to rezultātā </w:t>
      </w:r>
      <w:r w:rsidR="00C77B01" w:rsidRPr="0005712B">
        <w:rPr>
          <w:rFonts w:ascii="Times New Roman" w:eastAsia="Times New Roman" w:hAnsi="Times New Roman" w:cs="Times New Roman"/>
          <w:lang w:eastAsia="lv-LV"/>
        </w:rPr>
        <w:t>radušos zaudējumus</w:t>
      </w:r>
      <w:bookmarkStart w:id="6" w:name="_Hlk176380633"/>
      <w:r w:rsidR="00C77B01" w:rsidRPr="0005712B">
        <w:rPr>
          <w:rFonts w:ascii="Times New Roman" w:eastAsia="Times New Roman" w:hAnsi="Times New Roman" w:cs="Times New Roman"/>
          <w:lang w:eastAsia="lv-LV"/>
        </w:rPr>
        <w:t xml:space="preserve">, </w:t>
      </w:r>
      <w:bookmarkEnd w:id="6"/>
      <w:r w:rsidRPr="0005712B">
        <w:rPr>
          <w:rFonts w:ascii="Times New Roman" w:eastAsia="Times New Roman" w:hAnsi="Times New Roman" w:cs="Times New Roman"/>
          <w:lang w:eastAsia="lv-LV"/>
        </w:rPr>
        <w:t xml:space="preserve">tai skaitā arī gadījumā, ja </w:t>
      </w:r>
      <w:r w:rsidR="00C77B01" w:rsidRPr="0005712B">
        <w:rPr>
          <w:rFonts w:ascii="Times New Roman" w:eastAsia="Times New Roman" w:hAnsi="Times New Roman" w:cs="Times New Roman"/>
          <w:lang w:eastAsia="lv-LV"/>
        </w:rPr>
        <w:t>zaudējumi</w:t>
      </w:r>
      <w:r w:rsidRPr="0005712B">
        <w:rPr>
          <w:rFonts w:ascii="Times New Roman" w:eastAsia="Times New Roman" w:hAnsi="Times New Roman" w:cs="Times New Roman"/>
          <w:lang w:eastAsia="lv-LV"/>
        </w:rPr>
        <w:t xml:space="preserve"> ir radušies Sadarbības partnera Projekta īstenošanā iesaistītā atbalsta sniedzēj</w:t>
      </w:r>
      <w:r w:rsidR="00C77B01" w:rsidRPr="0005712B">
        <w:rPr>
          <w:rFonts w:ascii="Times New Roman" w:eastAsia="Times New Roman" w:hAnsi="Times New Roman" w:cs="Times New Roman"/>
          <w:lang w:eastAsia="lv-LV"/>
        </w:rPr>
        <w:t>a</w:t>
      </w:r>
      <w:r w:rsidRPr="0005712B">
        <w:rPr>
          <w:rFonts w:ascii="Times New Roman" w:eastAsia="Times New Roman" w:hAnsi="Times New Roman" w:cs="Times New Roman"/>
          <w:lang w:eastAsia="lv-LV"/>
        </w:rPr>
        <w:t xml:space="preserve"> </w:t>
      </w:r>
      <w:r w:rsidR="008E0B21" w:rsidRPr="0005712B">
        <w:rPr>
          <w:rFonts w:ascii="Times New Roman" w:eastAsia="Times New Roman" w:hAnsi="Times New Roman" w:cs="Times New Roman"/>
          <w:lang w:eastAsia="lv-LV"/>
        </w:rPr>
        <w:t xml:space="preserve">(ja Sadarbības partneris ir pašvaldība) </w:t>
      </w:r>
      <w:r w:rsidRPr="0005712B">
        <w:rPr>
          <w:rFonts w:ascii="Times New Roman" w:eastAsia="Times New Roman" w:hAnsi="Times New Roman" w:cs="Times New Roman"/>
          <w:lang w:eastAsia="lv-LV"/>
        </w:rPr>
        <w:t>vai mērķa grupas izglītojamā rīcības rezultātā;</w:t>
      </w:r>
    </w:p>
    <w:p w14:paraId="2A8A56AE" w14:textId="710F9495" w:rsidR="00A00F47" w:rsidRPr="0005712B" w:rsidRDefault="00A00F47"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bookmarkStart w:id="7" w:name="_Hlk183614852"/>
      <w:r>
        <w:rPr>
          <w:rFonts w:ascii="Times New Roman" w:eastAsia="Times New Roman" w:hAnsi="Times New Roman" w:cs="Times New Roman"/>
          <w:lang w:eastAsia="lv-LV"/>
        </w:rPr>
        <w:t xml:space="preserve">piedalīties </w:t>
      </w:r>
      <w:r w:rsidRPr="00A00F47">
        <w:rPr>
          <w:rFonts w:ascii="Times New Roman" w:eastAsia="Times New Roman" w:hAnsi="Times New Roman" w:cs="Times New Roman"/>
          <w:lang w:eastAsia="lv-LV"/>
        </w:rPr>
        <w:t xml:space="preserve">Projekta </w:t>
      </w:r>
      <w:proofErr w:type="spellStart"/>
      <w:r w:rsidRPr="00A00F47">
        <w:rPr>
          <w:rFonts w:ascii="Times New Roman" w:eastAsia="Times New Roman" w:hAnsi="Times New Roman" w:cs="Times New Roman"/>
          <w:lang w:eastAsia="lv-LV"/>
        </w:rPr>
        <w:t>izvērtējuma</w:t>
      </w:r>
      <w:proofErr w:type="spellEnd"/>
      <w:r w:rsidRPr="00A00F47">
        <w:rPr>
          <w:rFonts w:ascii="Times New Roman" w:eastAsia="Times New Roman" w:hAnsi="Times New Roman" w:cs="Times New Roman"/>
          <w:lang w:eastAsia="lv-LV"/>
        </w:rPr>
        <w:t xml:space="preserve"> veikšanā, izvērtējot projektā īstenoto atbalstāmo darbību ieviešanas efektivitāti;</w:t>
      </w:r>
    </w:p>
    <w:bookmarkEnd w:id="7"/>
    <w:p w14:paraId="5124DB36" w14:textId="603A25BE" w:rsidR="003664C8" w:rsidRDefault="003664C8" w:rsidP="00CB6E58">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vei</w:t>
      </w:r>
      <w:r w:rsidR="0027520B" w:rsidRPr="0005712B">
        <w:rPr>
          <w:rFonts w:ascii="Times New Roman" w:eastAsia="Times New Roman" w:hAnsi="Times New Roman" w:cs="Times New Roman"/>
          <w:lang w:eastAsia="lv-LV"/>
        </w:rPr>
        <w:t>kt</w:t>
      </w:r>
      <w:r w:rsidRPr="0005712B">
        <w:rPr>
          <w:rFonts w:ascii="Times New Roman" w:eastAsia="Times New Roman" w:hAnsi="Times New Roman" w:cs="Times New Roman"/>
          <w:lang w:eastAsia="lv-LV"/>
        </w:rPr>
        <w:t xml:space="preserve"> citas tiesību aktos noteiktās darbības veiksmīgai Projekta ieviešanai un darbību īstenošanai</w:t>
      </w:r>
      <w:r w:rsidR="00EA2127">
        <w:rPr>
          <w:rFonts w:ascii="Times New Roman" w:eastAsia="Times New Roman" w:hAnsi="Times New Roman" w:cs="Times New Roman"/>
          <w:lang w:eastAsia="lv-LV"/>
        </w:rPr>
        <w:t>;</w:t>
      </w:r>
    </w:p>
    <w:p w14:paraId="365FACD5" w14:textId="77777777" w:rsidR="00314200" w:rsidRPr="00066321" w:rsidRDefault="00314200" w:rsidP="00314200">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66321">
        <w:rPr>
          <w:rFonts w:ascii="Times New Roman" w:eastAsia="Times New Roman" w:hAnsi="Times New Roman" w:cs="Times New Roman"/>
          <w:lang w:eastAsia="lv-LV"/>
        </w:rPr>
        <w:t>ievērot Projekta īstenotāja izstrādātās vadlīnijas darbam Projektā „Projekta “Skola – kopienā” darbību īstenošanas vadlīnijas sadarbības partneriem” ar pielikumiem (turpmāk - Vadlīnijas). Projekta īstenotājs informē Sadarbības partneri par Vadlīniju aktualizēšanu.</w:t>
      </w:r>
    </w:p>
    <w:p w14:paraId="232CCF35" w14:textId="77777777" w:rsidR="00AF4550" w:rsidRPr="0005712B" w:rsidRDefault="00AF4550" w:rsidP="00CB6E58">
      <w:pPr>
        <w:tabs>
          <w:tab w:val="left" w:pos="1701"/>
        </w:tabs>
        <w:spacing w:after="0" w:line="240" w:lineRule="auto"/>
        <w:ind w:left="993"/>
        <w:jc w:val="both"/>
        <w:rPr>
          <w:rFonts w:ascii="Times New Roman" w:eastAsia="Times New Roman" w:hAnsi="Times New Roman" w:cs="Times New Roman"/>
          <w:lang w:eastAsia="lv-LV"/>
        </w:rPr>
      </w:pPr>
    </w:p>
    <w:p w14:paraId="0DFA907F" w14:textId="77777777" w:rsidR="003664C8" w:rsidRPr="0005712B" w:rsidRDefault="003664C8" w:rsidP="00CB6E58">
      <w:pPr>
        <w:numPr>
          <w:ilvl w:val="1"/>
          <w:numId w:val="7"/>
        </w:numPr>
        <w:spacing w:after="0" w:line="240" w:lineRule="auto"/>
        <w:jc w:val="both"/>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Sadarbības partnera tiesības:</w:t>
      </w:r>
    </w:p>
    <w:p w14:paraId="2EF8F669" w14:textId="24065A34" w:rsidR="00A14D19" w:rsidRPr="00776F62" w:rsidRDefault="00A14D19"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776F62">
        <w:rPr>
          <w:rFonts w:ascii="Times New Roman" w:eastAsia="Times New Roman" w:hAnsi="Times New Roman" w:cs="Times New Roman"/>
          <w:lang w:eastAsia="lv-LV"/>
        </w:rPr>
        <w:t>rīkoties ar informāciju saistībā ar Projektu, ievērojot normatīvajos aktos noteiktās prasības attiecībā uz informācijas apriti un atklātību, vienlaikus nodrošinot Projekta sekmīgu īstenošanu;</w:t>
      </w:r>
    </w:p>
    <w:p w14:paraId="0F814E58" w14:textId="57F361BA" w:rsidR="003664C8" w:rsidRPr="0005712B" w:rsidRDefault="003664C8"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pieprasīt un saņemt Projekta ieviešanai nepieciešamo informāciju no Projekta īstenotāja;</w:t>
      </w:r>
    </w:p>
    <w:p w14:paraId="2F85FC44" w14:textId="12679977" w:rsidR="00A14D19" w:rsidRPr="00776F62" w:rsidRDefault="00A14D19"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776F62">
        <w:rPr>
          <w:rFonts w:ascii="Times New Roman" w:eastAsia="Times New Roman" w:hAnsi="Times New Roman" w:cs="Times New Roman"/>
          <w:lang w:eastAsia="lv-LV"/>
        </w:rPr>
        <w:t xml:space="preserve">saņemt maksājumus par Projekta ietvaros atbilstoši Līguma </w:t>
      </w:r>
      <w:r w:rsidR="00A0395E" w:rsidRPr="00776F62">
        <w:rPr>
          <w:rFonts w:ascii="Times New Roman" w:eastAsia="Times New Roman" w:hAnsi="Times New Roman" w:cs="Times New Roman"/>
          <w:lang w:eastAsia="lv-LV"/>
        </w:rPr>
        <w:t>1.p</w:t>
      </w:r>
      <w:r w:rsidRPr="00776F62">
        <w:rPr>
          <w:rFonts w:ascii="Times New Roman" w:eastAsia="Times New Roman" w:hAnsi="Times New Roman" w:cs="Times New Roman"/>
          <w:lang w:eastAsia="lv-LV"/>
        </w:rPr>
        <w:t>ielikumam īstenojamām darbībām un saskaņā ar Līgumā noteikto kārtību;</w:t>
      </w:r>
    </w:p>
    <w:p w14:paraId="15BD3708" w14:textId="022020B8" w:rsidR="00357783" w:rsidRPr="0005712B" w:rsidRDefault="00357783" w:rsidP="00776F62">
      <w:pPr>
        <w:numPr>
          <w:ilvl w:val="2"/>
          <w:numId w:val="7"/>
        </w:numPr>
        <w:tabs>
          <w:tab w:val="left" w:pos="1701"/>
        </w:tabs>
        <w:spacing w:after="0" w:line="240" w:lineRule="auto"/>
        <w:ind w:left="993" w:hanging="709"/>
        <w:jc w:val="both"/>
        <w:rPr>
          <w:rFonts w:ascii="Times New Roman" w:eastAsia="Times New Roman" w:hAnsi="Times New Roman" w:cs="Times New Roman"/>
          <w:lang w:eastAsia="lv-LV"/>
        </w:rPr>
      </w:pPr>
      <w:r w:rsidRPr="00776F62">
        <w:rPr>
          <w:rFonts w:ascii="Times New Roman" w:eastAsia="Times New Roman" w:hAnsi="Times New Roman" w:cs="Times New Roman"/>
          <w:lang w:eastAsia="lv-LV"/>
        </w:rPr>
        <w:t>izmantot citas normatīvajos aktos un Līgumā paredzētās tiesības.</w:t>
      </w:r>
    </w:p>
    <w:p w14:paraId="1513048D" w14:textId="77777777" w:rsidR="00AF4550" w:rsidRPr="0005712B" w:rsidRDefault="00AF4550" w:rsidP="00CB6E58">
      <w:pPr>
        <w:tabs>
          <w:tab w:val="left" w:pos="709"/>
        </w:tabs>
        <w:spacing w:after="0" w:line="240" w:lineRule="auto"/>
        <w:ind w:left="993"/>
        <w:jc w:val="both"/>
        <w:rPr>
          <w:rFonts w:ascii="Times New Roman" w:eastAsia="Times New Roman" w:hAnsi="Times New Roman" w:cs="Times New Roman"/>
          <w:lang w:eastAsia="lv-LV"/>
        </w:rPr>
      </w:pPr>
    </w:p>
    <w:p w14:paraId="7DABE1B2" w14:textId="76AFFDBC" w:rsidR="00476D12" w:rsidRPr="0005712B" w:rsidRDefault="0027520B" w:rsidP="00CB6E58">
      <w:pPr>
        <w:numPr>
          <w:ilvl w:val="1"/>
          <w:numId w:val="7"/>
        </w:numPr>
        <w:tabs>
          <w:tab w:val="left" w:pos="709"/>
        </w:tabs>
        <w:spacing w:after="0" w:line="240" w:lineRule="auto"/>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Ātrākas un efektīvākas sadarbības nodrošināšanai</w:t>
      </w:r>
      <w:r w:rsidR="00B130A4" w:rsidRPr="0005712B">
        <w:rPr>
          <w:rFonts w:ascii="Times New Roman" w:eastAsia="Times New Roman" w:hAnsi="Times New Roman" w:cs="Times New Roman"/>
          <w:lang w:eastAsia="lv-LV"/>
        </w:rPr>
        <w:t>,</w:t>
      </w:r>
      <w:r w:rsidRPr="0005712B">
        <w:rPr>
          <w:rFonts w:ascii="Times New Roman" w:eastAsia="Times New Roman" w:hAnsi="Times New Roman" w:cs="Times New Roman"/>
          <w:lang w:eastAsia="lv-LV"/>
        </w:rPr>
        <w:t xml:space="preserve"> Līguma ietvaros Puses vienojas, ka visa veida informācija</w:t>
      </w:r>
      <w:r w:rsidR="00283E36">
        <w:rPr>
          <w:rFonts w:ascii="Times New Roman" w:eastAsia="Times New Roman" w:hAnsi="Times New Roman" w:cs="Times New Roman"/>
          <w:lang w:eastAsia="lv-LV"/>
        </w:rPr>
        <w:t>s apmaiņa</w:t>
      </w:r>
      <w:r w:rsidRPr="0005712B">
        <w:rPr>
          <w:rFonts w:ascii="Times New Roman" w:eastAsia="Times New Roman" w:hAnsi="Times New Roman" w:cs="Times New Roman"/>
          <w:lang w:eastAsia="lv-LV"/>
        </w:rPr>
        <w:t xml:space="preserve"> un savstarpēja komunikācija notiek elektroniski</w:t>
      </w:r>
      <w:r w:rsidR="000F2952" w:rsidRPr="0005712B">
        <w:rPr>
          <w:rFonts w:ascii="Times New Roman" w:eastAsia="Times New Roman" w:hAnsi="Times New Roman" w:cs="Times New Roman"/>
          <w:lang w:eastAsia="lv-LV"/>
        </w:rPr>
        <w:t xml:space="preserve"> starp</w:t>
      </w:r>
      <w:r w:rsidRPr="0005712B">
        <w:rPr>
          <w:rFonts w:ascii="Times New Roman" w:eastAsia="Times New Roman" w:hAnsi="Times New Roman" w:cs="Times New Roman"/>
          <w:lang w:eastAsia="lv-LV"/>
        </w:rPr>
        <w:t xml:space="preserve"> Pušu deleģēt</w:t>
      </w:r>
      <w:r w:rsidR="000F2952" w:rsidRPr="0005712B">
        <w:rPr>
          <w:rFonts w:ascii="Times New Roman" w:eastAsia="Times New Roman" w:hAnsi="Times New Roman" w:cs="Times New Roman"/>
          <w:lang w:eastAsia="lv-LV"/>
        </w:rPr>
        <w:t>ajām</w:t>
      </w:r>
      <w:r w:rsidRPr="0005712B">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lastRenderedPageBreak/>
        <w:t>kontaktperson</w:t>
      </w:r>
      <w:r w:rsidR="000F2952" w:rsidRPr="0005712B">
        <w:rPr>
          <w:rFonts w:ascii="Times New Roman" w:eastAsia="Times New Roman" w:hAnsi="Times New Roman" w:cs="Times New Roman"/>
          <w:lang w:eastAsia="lv-LV"/>
        </w:rPr>
        <w:t>ām</w:t>
      </w:r>
      <w:r w:rsidRPr="0005712B">
        <w:rPr>
          <w:rFonts w:ascii="Times New Roman" w:eastAsia="Times New Roman" w:hAnsi="Times New Roman" w:cs="Times New Roman"/>
          <w:lang w:eastAsia="lv-LV"/>
        </w:rPr>
        <w:t>, izņemot gadījumus, kad saskaņā ar Līgumu iesniedzami rakstveida</w:t>
      </w:r>
      <w:r w:rsidR="000F2952" w:rsidRPr="0005712B">
        <w:rPr>
          <w:rFonts w:ascii="Times New Roman" w:eastAsia="Times New Roman" w:hAnsi="Times New Roman" w:cs="Times New Roman"/>
          <w:lang w:eastAsia="lv-LV"/>
        </w:rPr>
        <w:t>, Puses/</w:t>
      </w:r>
      <w:r w:rsidR="00957785" w:rsidRPr="0005712B">
        <w:rPr>
          <w:rFonts w:ascii="Times New Roman" w:eastAsia="Times New Roman" w:hAnsi="Times New Roman" w:cs="Times New Roman"/>
          <w:lang w:eastAsia="lv-LV"/>
        </w:rPr>
        <w:t>Pu</w:t>
      </w:r>
      <w:r w:rsidR="000F2952" w:rsidRPr="0005712B">
        <w:rPr>
          <w:rFonts w:ascii="Times New Roman" w:eastAsia="Times New Roman" w:hAnsi="Times New Roman" w:cs="Times New Roman"/>
          <w:lang w:eastAsia="lv-LV"/>
        </w:rPr>
        <w:t>šu parakstīti</w:t>
      </w:r>
      <w:r w:rsidRPr="0005712B">
        <w:rPr>
          <w:rFonts w:ascii="Times New Roman" w:eastAsia="Times New Roman" w:hAnsi="Times New Roman" w:cs="Times New Roman"/>
          <w:lang w:eastAsia="lv-LV"/>
        </w:rPr>
        <w:t xml:space="preserve"> dokumenti, kā arī domstarpību vai konceptuālu lēmumu pieņemšanas gadījumos.</w:t>
      </w:r>
    </w:p>
    <w:p w14:paraId="6FEAB690" w14:textId="77777777" w:rsidR="00ED24D2" w:rsidRDefault="00ED24D2" w:rsidP="00CB6E58">
      <w:pPr>
        <w:spacing w:after="0" w:line="240" w:lineRule="auto"/>
        <w:jc w:val="both"/>
        <w:rPr>
          <w:rFonts w:ascii="Times New Roman" w:hAnsi="Times New Roman" w:cs="Times New Roman"/>
          <w:color w:val="FF0000"/>
        </w:rPr>
      </w:pPr>
    </w:p>
    <w:p w14:paraId="22597EB0" w14:textId="77777777" w:rsidR="000E15EF" w:rsidRPr="0005712B" w:rsidRDefault="000E15EF" w:rsidP="00CB6E58">
      <w:pPr>
        <w:spacing w:after="0" w:line="240" w:lineRule="auto"/>
        <w:jc w:val="both"/>
        <w:rPr>
          <w:rFonts w:ascii="Times New Roman" w:hAnsi="Times New Roman" w:cs="Times New Roman"/>
          <w:color w:val="FF0000"/>
        </w:rPr>
      </w:pPr>
    </w:p>
    <w:p w14:paraId="2E5367AE" w14:textId="049C1F1B" w:rsidR="0071244D" w:rsidRPr="0005712B" w:rsidRDefault="007010C9" w:rsidP="00CB6E58">
      <w:pPr>
        <w:numPr>
          <w:ilvl w:val="0"/>
          <w:numId w:val="7"/>
        </w:numPr>
        <w:spacing w:after="0" w:line="240" w:lineRule="auto"/>
        <w:jc w:val="center"/>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NORĒKINU KĀRT</w:t>
      </w:r>
      <w:r w:rsidR="003551BD" w:rsidRPr="0005712B">
        <w:rPr>
          <w:rFonts w:ascii="Times New Roman" w:eastAsia="Times New Roman" w:hAnsi="Times New Roman" w:cs="Times New Roman"/>
          <w:b/>
          <w:lang w:eastAsia="lv-LV"/>
        </w:rPr>
        <w:t>Ī</w:t>
      </w:r>
      <w:r w:rsidRPr="0005712B">
        <w:rPr>
          <w:rFonts w:ascii="Times New Roman" w:eastAsia="Times New Roman" w:hAnsi="Times New Roman" w:cs="Times New Roman"/>
          <w:b/>
          <w:lang w:eastAsia="lv-LV"/>
        </w:rPr>
        <w:t>BA</w:t>
      </w:r>
      <w:r w:rsidR="0071244D" w:rsidRPr="0005712B">
        <w:rPr>
          <w:rFonts w:ascii="Times New Roman" w:eastAsia="Times New Roman" w:hAnsi="Times New Roman" w:cs="Times New Roman"/>
          <w:b/>
          <w:lang w:eastAsia="lv-LV"/>
        </w:rPr>
        <w:t xml:space="preserve"> UN KĀRTĪBA, KĀDĀ NO SADARBĪBAS PARTNERA ATGŪST NEATBILSTOŠI VEIKTOS IZDEVUMUS.</w:t>
      </w:r>
    </w:p>
    <w:p w14:paraId="2687479E" w14:textId="17203B9D" w:rsidR="005C2D81" w:rsidRPr="001C26BF" w:rsidRDefault="007010C9" w:rsidP="00CB6E58">
      <w:pPr>
        <w:numPr>
          <w:ilvl w:val="1"/>
          <w:numId w:val="7"/>
        </w:numPr>
        <w:spacing w:after="0" w:line="240" w:lineRule="auto"/>
        <w:contextualSpacing/>
        <w:jc w:val="both"/>
        <w:rPr>
          <w:rFonts w:ascii="Times New Roman" w:eastAsia="Times New Roman" w:hAnsi="Times New Roman" w:cs="Times New Roman"/>
          <w:lang w:eastAsia="lv-LV"/>
        </w:rPr>
      </w:pPr>
      <w:r w:rsidRPr="001C26BF">
        <w:rPr>
          <w:rFonts w:ascii="Times New Roman" w:eastAsia="Times New Roman" w:hAnsi="Times New Roman" w:cs="Times New Roman"/>
          <w:lang w:eastAsia="lv-LV"/>
        </w:rPr>
        <w:t xml:space="preserve">Sadarbības partnera veiktie izdevumi ir attiecināmi, ja tie veikti </w:t>
      </w:r>
      <w:r w:rsidR="00D814BC" w:rsidRPr="001C26BF">
        <w:rPr>
          <w:rFonts w:ascii="Times New Roman" w:eastAsia="Times New Roman" w:hAnsi="Times New Roman" w:cs="Times New Roman"/>
          <w:lang w:eastAsia="lv-LV"/>
        </w:rPr>
        <w:t xml:space="preserve">Līguma darbības laikā, </w:t>
      </w:r>
      <w:r w:rsidRPr="001C26BF">
        <w:rPr>
          <w:rFonts w:ascii="Times New Roman" w:eastAsia="Times New Roman" w:hAnsi="Times New Roman" w:cs="Times New Roman"/>
          <w:lang w:eastAsia="lv-LV"/>
        </w:rPr>
        <w:t>atbilstoši Līguma</w:t>
      </w:r>
      <w:r w:rsidR="005C2D81" w:rsidRPr="001C26BF">
        <w:rPr>
          <w:rFonts w:ascii="Times New Roman" w:eastAsia="Times New Roman" w:hAnsi="Times New Roman" w:cs="Times New Roman"/>
          <w:lang w:eastAsia="lv-LV"/>
        </w:rPr>
        <w:t xml:space="preserve"> </w:t>
      </w:r>
      <w:r w:rsidR="00D04079">
        <w:rPr>
          <w:rFonts w:ascii="Times New Roman" w:eastAsia="Times New Roman" w:hAnsi="Times New Roman" w:cs="Times New Roman"/>
          <w:lang w:eastAsia="lv-LV"/>
        </w:rPr>
        <w:t>1.p</w:t>
      </w:r>
      <w:r w:rsidR="005C2D81" w:rsidRPr="001C26BF">
        <w:rPr>
          <w:rFonts w:ascii="Times New Roman" w:eastAsia="Times New Roman" w:hAnsi="Times New Roman" w:cs="Times New Roman"/>
          <w:lang w:eastAsia="lv-LV"/>
        </w:rPr>
        <w:t>ielikuma</w:t>
      </w:r>
      <w:r w:rsidRPr="001C26BF">
        <w:rPr>
          <w:rFonts w:ascii="Times New Roman" w:eastAsia="Times New Roman" w:hAnsi="Times New Roman" w:cs="Times New Roman"/>
          <w:lang w:eastAsia="lv-LV"/>
        </w:rPr>
        <w:t xml:space="preserve"> nosacījumiem</w:t>
      </w:r>
      <w:r w:rsidR="005C2D81" w:rsidRPr="001C26BF">
        <w:rPr>
          <w:rFonts w:ascii="Times New Roman" w:eastAsia="Times New Roman" w:hAnsi="Times New Roman" w:cs="Times New Roman"/>
          <w:lang w:eastAsia="lv-LV"/>
        </w:rPr>
        <w:t xml:space="preserve">, </w:t>
      </w:r>
      <w:r w:rsidR="00D814BC" w:rsidRPr="001C26BF">
        <w:rPr>
          <w:rFonts w:ascii="Times New Roman" w:eastAsia="Times New Roman" w:hAnsi="Times New Roman" w:cs="Times New Roman"/>
          <w:lang w:eastAsia="lv-LV"/>
        </w:rPr>
        <w:t>un saskaņā ar</w:t>
      </w:r>
      <w:r w:rsidR="005C2D81" w:rsidRPr="001C26BF">
        <w:rPr>
          <w:rFonts w:ascii="Times New Roman" w:eastAsia="Times New Roman" w:hAnsi="Times New Roman" w:cs="Times New Roman"/>
          <w:lang w:eastAsia="lv-LV"/>
        </w:rPr>
        <w:t xml:space="preserve"> MK noteikumu </w:t>
      </w:r>
      <w:r w:rsidRPr="001C26BF">
        <w:rPr>
          <w:rFonts w:ascii="Times New Roman" w:eastAsia="Times New Roman" w:hAnsi="Times New Roman" w:cs="Times New Roman"/>
          <w:lang w:eastAsia="lv-LV"/>
        </w:rPr>
        <w:t xml:space="preserve">un </w:t>
      </w:r>
      <w:r w:rsidR="005C2D81" w:rsidRPr="001C26BF">
        <w:rPr>
          <w:rFonts w:ascii="Times New Roman" w:eastAsia="Times New Roman" w:hAnsi="Times New Roman" w:cs="Times New Roman"/>
          <w:lang w:eastAsia="lv-LV"/>
        </w:rPr>
        <w:t xml:space="preserve">citu </w:t>
      </w:r>
      <w:r w:rsidRPr="001C26BF">
        <w:rPr>
          <w:rFonts w:ascii="Times New Roman" w:eastAsia="Times New Roman" w:hAnsi="Times New Roman" w:cs="Times New Roman"/>
          <w:lang w:eastAsia="lv-LV"/>
        </w:rPr>
        <w:t xml:space="preserve">Eiropas Savienības un Latvijas Republikas </w:t>
      </w:r>
      <w:r w:rsidR="005C2D81" w:rsidRPr="001C26BF">
        <w:rPr>
          <w:rFonts w:ascii="Times New Roman" w:eastAsia="Times New Roman" w:hAnsi="Times New Roman" w:cs="Times New Roman"/>
          <w:lang w:eastAsia="lv-LV"/>
        </w:rPr>
        <w:t>tiesību</w:t>
      </w:r>
      <w:r w:rsidRPr="001C26BF">
        <w:rPr>
          <w:rFonts w:ascii="Times New Roman" w:eastAsia="Times New Roman" w:hAnsi="Times New Roman" w:cs="Times New Roman"/>
          <w:lang w:eastAsia="lv-LV"/>
        </w:rPr>
        <w:t xml:space="preserve"> aktu prasībām. </w:t>
      </w:r>
    </w:p>
    <w:p w14:paraId="0C1D00F1" w14:textId="5D1D1B7A" w:rsidR="00EC6D49" w:rsidRPr="0005712B" w:rsidRDefault="2B98E07B" w:rsidP="00CB6E58">
      <w:pPr>
        <w:numPr>
          <w:ilvl w:val="1"/>
          <w:numId w:val="7"/>
        </w:numPr>
        <w:spacing w:after="0" w:line="240" w:lineRule="auto"/>
        <w:contextualSpacing/>
        <w:jc w:val="both"/>
        <w:rPr>
          <w:rFonts w:ascii="Times New Roman" w:eastAsia="Times New Roman" w:hAnsi="Times New Roman" w:cs="Times New Roman"/>
          <w:lang w:eastAsia="lv-LV"/>
        </w:rPr>
      </w:pPr>
      <w:r w:rsidRPr="64F197D4">
        <w:rPr>
          <w:rFonts w:ascii="Times New Roman" w:eastAsia="Times New Roman" w:hAnsi="Times New Roman" w:cs="Times New Roman"/>
          <w:lang w:eastAsia="lv-LV"/>
        </w:rPr>
        <w:t>Sadarbības partnerim izmaksas ir attiecināmas pēc šī Līguma noslēgšanas, bet ne agrāk kā no dienas, kad noslēgt</w:t>
      </w:r>
      <w:r w:rsidR="2F6C0361" w:rsidRPr="00EF4E21">
        <w:rPr>
          <w:rFonts w:ascii="Times New Roman" w:eastAsia="Times New Roman" w:hAnsi="Times New Roman" w:cs="Times New Roman"/>
          <w:lang w:eastAsia="lv-LV"/>
        </w:rPr>
        <w:t>a Vie</w:t>
      </w:r>
      <w:r w:rsidR="2F6C0361" w:rsidRPr="64F197D4">
        <w:rPr>
          <w:rFonts w:ascii="Times New Roman" w:eastAsia="Times New Roman" w:hAnsi="Times New Roman" w:cs="Times New Roman"/>
          <w:lang w:eastAsia="lv-LV"/>
        </w:rPr>
        <w:t>nošanās</w:t>
      </w:r>
      <w:r w:rsidR="003D4816">
        <w:rPr>
          <w:rFonts w:ascii="Times New Roman" w:eastAsia="Times New Roman" w:hAnsi="Times New Roman" w:cs="Times New Roman"/>
          <w:lang w:eastAsia="lv-LV"/>
        </w:rPr>
        <w:t xml:space="preserve"> par Projekta īstenošanu</w:t>
      </w:r>
      <w:r w:rsidRPr="64F197D4">
        <w:rPr>
          <w:rFonts w:ascii="Times New Roman" w:eastAsia="Times New Roman" w:hAnsi="Times New Roman" w:cs="Times New Roman"/>
          <w:lang w:eastAsia="lv-LV"/>
        </w:rPr>
        <w:t>.</w:t>
      </w:r>
      <w:r w:rsidR="24382BC5" w:rsidRPr="64F197D4">
        <w:rPr>
          <w:rFonts w:ascii="Times New Roman" w:eastAsia="Times New Roman" w:hAnsi="Times New Roman" w:cs="Times New Roman"/>
          <w:lang w:eastAsia="lv-LV"/>
        </w:rPr>
        <w:t xml:space="preserve"> </w:t>
      </w:r>
    </w:p>
    <w:p w14:paraId="01A4F981" w14:textId="5DDD3FC3" w:rsidR="003551BD" w:rsidRPr="0005712B" w:rsidRDefault="003551BD" w:rsidP="00CB6E58">
      <w:pPr>
        <w:numPr>
          <w:ilvl w:val="1"/>
          <w:numId w:val="7"/>
        </w:numPr>
        <w:spacing w:after="0" w:line="240" w:lineRule="auto"/>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color w:val="000000" w:themeColor="text1"/>
          <w:lang w:eastAsia="lv-LV"/>
        </w:rPr>
        <w:t>F</w:t>
      </w:r>
      <w:r w:rsidR="007010C9" w:rsidRPr="0005712B">
        <w:rPr>
          <w:rFonts w:ascii="Times New Roman" w:eastAsia="Times New Roman" w:hAnsi="Times New Roman" w:cs="Times New Roman"/>
          <w:color w:val="000000" w:themeColor="text1"/>
          <w:lang w:eastAsia="lv-LV"/>
        </w:rPr>
        <w:t xml:space="preserve">inansējums </w:t>
      </w:r>
      <w:r w:rsidRPr="00EA240B">
        <w:rPr>
          <w:rFonts w:ascii="Times New Roman" w:eastAsia="Times New Roman" w:hAnsi="Times New Roman" w:cs="Times New Roman"/>
          <w:color w:val="000000" w:themeColor="text1"/>
          <w:lang w:eastAsia="lv-LV"/>
        </w:rPr>
        <w:t xml:space="preserve">MK noteikumu </w:t>
      </w:r>
      <w:r w:rsidRPr="00EA240B">
        <w:rPr>
          <w:rFonts w:ascii="Times New Roman" w:hAnsi="Times New Roman" w:cs="Times New Roman"/>
        </w:rPr>
        <w:t>23.3., 23.5. un 23.7.2. apakšpunktā</w:t>
      </w:r>
      <w:r w:rsidRPr="0005712B">
        <w:rPr>
          <w:rFonts w:ascii="Times New Roman" w:hAnsi="Times New Roman" w:cs="Times New Roman"/>
        </w:rPr>
        <w:t xml:space="preserve"> minēto atbalstāmo darbību īstenošanai</w:t>
      </w:r>
      <w:r w:rsidRPr="0005712B">
        <w:rPr>
          <w:rFonts w:ascii="Times New Roman" w:eastAsia="Times New Roman" w:hAnsi="Times New Roman" w:cs="Times New Roman"/>
          <w:color w:val="000000" w:themeColor="text1"/>
          <w:lang w:eastAsia="lv-LV"/>
        </w:rPr>
        <w:t xml:space="preserve"> </w:t>
      </w:r>
      <w:r w:rsidRPr="0005712B">
        <w:rPr>
          <w:rFonts w:ascii="Times New Roman" w:hAnsi="Times New Roman" w:cs="Times New Roman"/>
        </w:rPr>
        <w:t xml:space="preserve">Sadarbības partnerim </w:t>
      </w:r>
      <w:r w:rsidR="007010C9" w:rsidRPr="0005712B">
        <w:rPr>
          <w:rFonts w:ascii="Times New Roman" w:eastAsia="Times New Roman" w:hAnsi="Times New Roman" w:cs="Times New Roman"/>
          <w:color w:val="000000" w:themeColor="text1"/>
          <w:lang w:eastAsia="lv-LV"/>
        </w:rPr>
        <w:t>tiek piešķirts atbilstoši</w:t>
      </w:r>
      <w:r w:rsidR="007010C9" w:rsidRPr="0005712B">
        <w:rPr>
          <w:rFonts w:ascii="Times New Roman" w:hAnsi="Times New Roman" w:cs="Times New Roman"/>
        </w:rPr>
        <w:t xml:space="preserve"> Projekta īstenotāja izstrādātajai finansējuma sadales kārtībai un noteiktaj</w:t>
      </w:r>
      <w:r w:rsidR="006F7E6D" w:rsidRPr="0005712B">
        <w:rPr>
          <w:rFonts w:ascii="Times New Roman" w:hAnsi="Times New Roman" w:cs="Times New Roman"/>
        </w:rPr>
        <w:t>am pieejamajam finanšu apmēram un</w:t>
      </w:r>
      <w:r w:rsidR="007010C9" w:rsidRPr="0005712B">
        <w:rPr>
          <w:rFonts w:ascii="Times New Roman" w:hAnsi="Times New Roman" w:cs="Times New Roman"/>
        </w:rPr>
        <w:t xml:space="preserve"> kvotām</w:t>
      </w:r>
      <w:r w:rsidRPr="0005712B">
        <w:rPr>
          <w:rFonts w:ascii="Times New Roman" w:hAnsi="Times New Roman" w:cs="Times New Roman"/>
        </w:rPr>
        <w:t>.</w:t>
      </w:r>
      <w:r w:rsidR="007010C9" w:rsidRPr="0005712B">
        <w:rPr>
          <w:rFonts w:ascii="Times New Roman" w:hAnsi="Times New Roman" w:cs="Times New Roman"/>
        </w:rPr>
        <w:t xml:space="preserve"> </w:t>
      </w:r>
    </w:p>
    <w:p w14:paraId="61F57768" w14:textId="12321626" w:rsidR="003551B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Ja Projekta īstenošanas laikā </w:t>
      </w:r>
      <w:r w:rsidR="006F7E6D" w:rsidRPr="0005712B">
        <w:rPr>
          <w:rFonts w:ascii="Times New Roman" w:eastAsia="Times New Roman" w:hAnsi="Times New Roman" w:cs="Times New Roman"/>
          <w:lang w:eastAsia="lv-LV"/>
        </w:rPr>
        <w:t>Sadarbības partnerim</w:t>
      </w:r>
      <w:r w:rsidRPr="0005712B">
        <w:rPr>
          <w:rFonts w:ascii="Times New Roman" w:eastAsia="Times New Roman" w:hAnsi="Times New Roman" w:cs="Times New Roman"/>
          <w:lang w:eastAsia="lv-LV"/>
        </w:rPr>
        <w:t xml:space="preserve"> rodas papildu izmaksas, kuras nav attiecināmas no Projekta budžeta līdzekļiem, tad šīs izmaksas (starpību) sedz </w:t>
      </w:r>
      <w:r w:rsidR="006F7E6D" w:rsidRPr="0005712B">
        <w:rPr>
          <w:rFonts w:ascii="Times New Roman" w:eastAsia="Times New Roman" w:hAnsi="Times New Roman" w:cs="Times New Roman"/>
          <w:lang w:eastAsia="lv-LV"/>
        </w:rPr>
        <w:t>Sadarbības partneris no saviem līdzekļiem</w:t>
      </w:r>
      <w:r w:rsidRPr="0005712B">
        <w:rPr>
          <w:rFonts w:ascii="Times New Roman" w:eastAsia="Times New Roman" w:hAnsi="Times New Roman" w:cs="Times New Roman"/>
          <w:lang w:eastAsia="lv-LV"/>
        </w:rPr>
        <w:t>.</w:t>
      </w:r>
    </w:p>
    <w:p w14:paraId="70B509FA" w14:textId="651A4DD0" w:rsidR="003551B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Ja Sadarbības partnera</w:t>
      </w:r>
      <w:r w:rsidR="000B1559" w:rsidRPr="0005712B">
        <w:rPr>
          <w:rFonts w:ascii="Times New Roman" w:eastAsia="Times New Roman" w:hAnsi="Times New Roman" w:cs="Times New Roman"/>
          <w:lang w:eastAsia="lv-LV"/>
        </w:rPr>
        <w:t xml:space="preserve">, Sadarbības partnera Projekta īstenošanā iesaistītā atbalsta sniedzēja </w:t>
      </w:r>
      <w:r w:rsidR="008E0B21" w:rsidRPr="0005712B">
        <w:rPr>
          <w:rFonts w:ascii="Times New Roman" w:eastAsia="Times New Roman" w:hAnsi="Times New Roman" w:cs="Times New Roman"/>
          <w:lang w:eastAsia="lv-LV"/>
        </w:rPr>
        <w:t xml:space="preserve">(ja Sadarbības partneris ir pašvaldība) </w:t>
      </w:r>
      <w:r w:rsidR="000B1559" w:rsidRPr="0005712B">
        <w:rPr>
          <w:rFonts w:ascii="Times New Roman" w:eastAsia="Times New Roman" w:hAnsi="Times New Roman" w:cs="Times New Roman"/>
          <w:lang w:eastAsia="lv-LV"/>
        </w:rPr>
        <w:t xml:space="preserve">vai mērķa grupas izglītojamā </w:t>
      </w:r>
      <w:r w:rsidRPr="0005712B">
        <w:rPr>
          <w:rFonts w:ascii="Times New Roman" w:eastAsia="Times New Roman" w:hAnsi="Times New Roman" w:cs="Times New Roman"/>
          <w:lang w:eastAsia="lv-LV"/>
        </w:rPr>
        <w:t xml:space="preserve">aktivitātēs, tai skaitā pēc Līguma 4.7.apakšpunktā minētās </w:t>
      </w:r>
      <w:r w:rsidR="00E61FDC" w:rsidRPr="0005712B">
        <w:rPr>
          <w:rFonts w:ascii="Times New Roman" w:eastAsia="Times New Roman" w:hAnsi="Times New Roman" w:cs="Times New Roman"/>
          <w:lang w:eastAsia="lv-LV"/>
        </w:rPr>
        <w:t xml:space="preserve">atskaites </w:t>
      </w:r>
      <w:r w:rsidRPr="0005712B">
        <w:rPr>
          <w:rFonts w:ascii="Times New Roman" w:eastAsia="Times New Roman" w:hAnsi="Times New Roman" w:cs="Times New Roman"/>
          <w:lang w:eastAsia="lv-LV"/>
        </w:rPr>
        <w:t>apstiprināšanas, ir konstatēta neatbilstība – normatīvajos aktos noteiktā kārtībā pieņemts atbilstošs lēmums, kuras dēļ radušies neatbilstoši veikti izdevumi, Projekta īstenotājs ietur neatbilstoši veiktos izdevumus no Sadarbības partnerim izmaksājamās kompensācijas apmēra, par to atsevišķi informējot Sadarbības partneri.</w:t>
      </w:r>
    </w:p>
    <w:p w14:paraId="3EA9FB80" w14:textId="275B6070" w:rsidR="003551B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Ja neatbilstoši veiktos izdevumus nav iespējams ieturēt saskaņā ar Līguma 3.</w:t>
      </w:r>
      <w:r w:rsidR="0074035F">
        <w:rPr>
          <w:rFonts w:ascii="Times New Roman" w:eastAsia="Times New Roman" w:hAnsi="Times New Roman" w:cs="Times New Roman"/>
          <w:lang w:eastAsia="lv-LV"/>
        </w:rPr>
        <w:t>5</w:t>
      </w:r>
      <w:r w:rsidRPr="0005712B">
        <w:rPr>
          <w:rFonts w:ascii="Times New Roman" w:eastAsia="Times New Roman" w:hAnsi="Times New Roman" w:cs="Times New Roman"/>
          <w:lang w:eastAsia="lv-LV"/>
        </w:rPr>
        <w:t>. apakšpunktu, Projekta īstenotājs rakstiski informē Sadarbības partneri par termiņu, kurā atmaksājama Sadarbības partnera veikto neatbilstošo izdevumu atmaksa Projekta īstenotājam.</w:t>
      </w:r>
    </w:p>
    <w:p w14:paraId="442E2916" w14:textId="1DEB8F86" w:rsidR="0071244D" w:rsidRPr="0005712B" w:rsidRDefault="0071244D" w:rsidP="00CB6E58">
      <w:pPr>
        <w:numPr>
          <w:ilvl w:val="1"/>
          <w:numId w:val="7"/>
        </w:numPr>
        <w:spacing w:after="0" w:line="240" w:lineRule="auto"/>
        <w:contextualSpacing/>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Pakalpojumu (uzņēmumu) līgumos, kas saistīti ar Projekta īstenošanu, avansa maksājumus var paredzēt ne vairāk kā 20 </w:t>
      </w:r>
      <w:r w:rsidR="0074035F">
        <w:rPr>
          <w:rFonts w:ascii="Times New Roman" w:eastAsia="Times New Roman" w:hAnsi="Times New Roman" w:cs="Times New Roman"/>
          <w:lang w:eastAsia="lv-LV"/>
        </w:rPr>
        <w:t xml:space="preserve">(divdesmit) </w:t>
      </w:r>
      <w:r w:rsidRPr="0005712B">
        <w:rPr>
          <w:rFonts w:ascii="Times New Roman" w:eastAsia="Times New Roman" w:hAnsi="Times New Roman" w:cs="Times New Roman"/>
          <w:lang w:eastAsia="lv-LV"/>
        </w:rPr>
        <w:t xml:space="preserve">procentu apmērā no attiecīgā līguma summas. </w:t>
      </w:r>
    </w:p>
    <w:p w14:paraId="39EB0669" w14:textId="77777777" w:rsidR="0071244D" w:rsidRPr="0005712B" w:rsidRDefault="0071244D" w:rsidP="00CB6E58">
      <w:pPr>
        <w:spacing w:after="0" w:line="240" w:lineRule="auto"/>
        <w:ind w:left="567"/>
        <w:jc w:val="both"/>
        <w:rPr>
          <w:rFonts w:ascii="Times New Roman" w:eastAsia="Times New Roman" w:hAnsi="Times New Roman" w:cs="Times New Roman"/>
          <w:lang w:eastAsia="lv-LV"/>
        </w:rPr>
      </w:pPr>
    </w:p>
    <w:p w14:paraId="0861C6AF" w14:textId="77777777" w:rsidR="0071244D" w:rsidRPr="0005712B" w:rsidRDefault="0071244D"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bCs/>
          <w:lang w:eastAsia="lv-LV"/>
        </w:rPr>
        <w:t>MAKSĀJUMU VEIKŠANAS KĀRTĪBA</w:t>
      </w:r>
    </w:p>
    <w:p w14:paraId="2A0FE791" w14:textId="324E12AE"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Puses nodrošina grāmatvedības un finanšu pārskatu un citu dokumentu atbilstību Līguma un Latvijas Republikas spēkā esošo normatīvo aktu prasībām. Projekta īstenotājs šim nolūkam var pieprasīt papildu informāciju, dokumentus un pierādījumus no Sadarbības partner</w:t>
      </w:r>
      <w:r w:rsidR="00867016" w:rsidRPr="0005712B">
        <w:rPr>
          <w:rFonts w:ascii="Times New Roman" w:eastAsia="Times New Roman" w:hAnsi="Times New Roman" w:cs="Times New Roman"/>
          <w:lang w:eastAsia="lv-LV"/>
        </w:rPr>
        <w:t>a</w:t>
      </w:r>
      <w:r w:rsidRPr="0005712B">
        <w:rPr>
          <w:rFonts w:ascii="Times New Roman" w:eastAsia="Times New Roman" w:hAnsi="Times New Roman" w:cs="Times New Roman"/>
          <w:lang w:eastAsia="lv-LV"/>
        </w:rPr>
        <w:t>.</w:t>
      </w:r>
    </w:p>
    <w:p w14:paraId="3F335DCC" w14:textId="69E6F040"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Sadarbības partneris nodrošina atsevišķu grāmatvedības uzskaiti vai atbilstošu uzskaites kodu sistēmu attiecībā uz visiem ar Projekt</w:t>
      </w:r>
      <w:r w:rsidR="00755D63">
        <w:rPr>
          <w:rFonts w:ascii="Times New Roman" w:eastAsia="Times New Roman" w:hAnsi="Times New Roman" w:cs="Times New Roman"/>
          <w:lang w:eastAsia="lv-LV"/>
        </w:rPr>
        <w:t>u</w:t>
      </w:r>
      <w:r w:rsidRPr="0005712B">
        <w:rPr>
          <w:rFonts w:ascii="Times New Roman" w:eastAsia="Times New Roman" w:hAnsi="Times New Roman" w:cs="Times New Roman"/>
          <w:lang w:eastAsia="lv-LV"/>
        </w:rPr>
        <w:t xml:space="preserve"> saistītajiem darījumiem tā, lai izdevumi būtu identificējami, nodalīti no pārējām izmaksām un pārbaudāmi, un tos apliecina attiecīgi attaisnojuma dokumentu oriģināli.</w:t>
      </w:r>
    </w:p>
    <w:p w14:paraId="30A236D3" w14:textId="0CE093D2"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Sadarbības partneris norēķinu veikšanai atver Valsts kasē atsevišķu norēķinu kontu. Informāciju par atvērto norēķinu kontu Valsts kasē Sadarbības partneris iesniedz Projekta īstenotājam piecu darba dienu laikā no konta atvēršanas dienas.</w:t>
      </w:r>
    </w:p>
    <w:p w14:paraId="78E10FA6" w14:textId="2CF91F9F" w:rsidR="00867016" w:rsidRPr="0005712B" w:rsidRDefault="00867016"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kern w:val="28"/>
        </w:rPr>
        <w:t xml:space="preserve">Sadarbības partneris nodrošina, lai visā ar Projekta īstenošanu un no Līguma izrietošo saistību izpildi saistītajā dokumentācijā (tajā skaitā, līgumos, rīkojumos, rēķinos, citos līdzvērtīgos samaksu apliecinošos grāmatvedības dokumentos) būtu precīzi norādīts Projekta nosaukums un numurs, savukārt līgumos un rīkojumos papildus būtu iekļauta atsauce, ka attiecīgo Projektu līdzfinansē Eiropas </w:t>
      </w:r>
      <w:r w:rsidR="00662B87">
        <w:rPr>
          <w:rFonts w:ascii="Times New Roman" w:eastAsia="Times New Roman" w:hAnsi="Times New Roman" w:cs="Times New Roman"/>
          <w:kern w:val="28"/>
        </w:rPr>
        <w:t>Sociālais fonds Plus (ESF+)</w:t>
      </w:r>
      <w:r w:rsidRPr="0005712B">
        <w:rPr>
          <w:rFonts w:ascii="Times New Roman" w:eastAsia="Times New Roman" w:hAnsi="Times New Roman" w:cs="Times New Roman"/>
          <w:kern w:val="28"/>
        </w:rPr>
        <w:t>.</w:t>
      </w:r>
    </w:p>
    <w:p w14:paraId="4B74DDEF" w14:textId="6C3EE0A4"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Lai saņemtu finansējuma kompensāciju, Sadarbības partneris līdz katra nākamā mēneša 10. (desmitajam) datumam iesniedz Projekta īstenotājam atskaiti atbilstoši Projekta īstenotāja noteiktajam veidlapas paraugam par faktiski saņemto pakalpojumu apjomu un izmaksas pamatojošos dokumentus par iepriekšējā periodā veiktajām darbībām.</w:t>
      </w:r>
    </w:p>
    <w:p w14:paraId="5D72F16A" w14:textId="2EF0365C"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Atskaitei Sadarbības partneris pievieno visus izdevumu pamatojošos dokumentus (rēķinus, faktūrrēķinus, pavadzīmes</w:t>
      </w:r>
      <w:r w:rsidR="00900734">
        <w:rPr>
          <w:rFonts w:ascii="Times New Roman" w:eastAsia="Times New Roman" w:hAnsi="Times New Roman" w:cs="Times New Roman"/>
          <w:lang w:eastAsia="lv-LV"/>
        </w:rPr>
        <w:t>,</w:t>
      </w:r>
      <w:r w:rsidRPr="0005712B">
        <w:rPr>
          <w:rFonts w:ascii="Times New Roman" w:eastAsia="Times New Roman" w:hAnsi="Times New Roman" w:cs="Times New Roman"/>
          <w:lang w:eastAsia="lv-LV"/>
        </w:rPr>
        <w:t xml:space="preserve"> čekus, kvītis, avansa norēķinus u.c.) un visus pārējos attaisnojuma dokumentus (līgumus, rīkojumus, pieņemšanas nodošanas aktus, darba laika uzskaites tabulas u.c.), kas pamato Projekta ietvaros veiktos izdevumus, kā arī iepirkumu procedūru dokumentāciju.</w:t>
      </w:r>
    </w:p>
    <w:p w14:paraId="1DA45650" w14:textId="43C1E173"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lastRenderedPageBreak/>
        <w:t xml:space="preserve">Projekta īstenotājs pārbauda Sadarbības partnera iesniegto atskaiti un izmaksu pamatojošos dokumentus un apstiprina atskaiti ne </w:t>
      </w:r>
      <w:r w:rsidR="002D676B">
        <w:rPr>
          <w:rFonts w:ascii="Times New Roman" w:eastAsia="Times New Roman" w:hAnsi="Times New Roman" w:cs="Times New Roman"/>
          <w:lang w:eastAsia="lv-LV"/>
        </w:rPr>
        <w:t>vēlāk</w:t>
      </w:r>
      <w:r w:rsidR="002D676B" w:rsidRPr="0005712B">
        <w:rPr>
          <w:rFonts w:ascii="Times New Roman" w:eastAsia="Times New Roman" w:hAnsi="Times New Roman" w:cs="Times New Roman"/>
          <w:lang w:eastAsia="lv-LV"/>
        </w:rPr>
        <w:t xml:space="preserve"> </w:t>
      </w:r>
      <w:r w:rsidRPr="0005712B">
        <w:rPr>
          <w:rFonts w:ascii="Times New Roman" w:eastAsia="Times New Roman" w:hAnsi="Times New Roman" w:cs="Times New Roman"/>
          <w:lang w:eastAsia="lv-LV"/>
        </w:rPr>
        <w:t xml:space="preserve">kā 20 (divdesmit) darba dienu laikā no dienas, kad saņemti </w:t>
      </w:r>
      <w:r w:rsidR="25A6E20C" w:rsidRPr="0005712B">
        <w:rPr>
          <w:rFonts w:ascii="Times New Roman" w:eastAsia="Times New Roman" w:hAnsi="Times New Roman" w:cs="Times New Roman"/>
          <w:lang w:eastAsia="lv-LV"/>
        </w:rPr>
        <w:t xml:space="preserve">Līguma </w:t>
      </w:r>
      <w:r w:rsidRPr="0005712B">
        <w:rPr>
          <w:rFonts w:ascii="Times New Roman" w:eastAsia="Times New Roman" w:hAnsi="Times New Roman" w:cs="Times New Roman"/>
          <w:lang w:eastAsia="lv-LV"/>
        </w:rPr>
        <w:t>4.5. un 4.6. apakšpunkt</w:t>
      </w:r>
      <w:r w:rsidR="003E4535">
        <w:rPr>
          <w:rFonts w:ascii="Times New Roman" w:eastAsia="Times New Roman" w:hAnsi="Times New Roman" w:cs="Times New Roman"/>
          <w:lang w:eastAsia="lv-LV"/>
        </w:rPr>
        <w:t>ā</w:t>
      </w:r>
      <w:r w:rsidRPr="0005712B">
        <w:rPr>
          <w:rFonts w:ascii="Times New Roman" w:eastAsia="Times New Roman" w:hAnsi="Times New Roman" w:cs="Times New Roman"/>
          <w:lang w:eastAsia="lv-LV"/>
        </w:rPr>
        <w:t xml:space="preserve"> minētie dokumenti.</w:t>
      </w:r>
    </w:p>
    <w:p w14:paraId="448FF6A1" w14:textId="7FF2C13B"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Ja Sadarbības partnera iesniegtajā atskaitē tiek konstatētas nepilnības, Projekta īstenotājs lūdz Sadarbības partnerim iesniegt precizējumus, norādot precizējumu iesniegšanas termiņu ne ilgāk kā piecas darba dienas no dienas</w:t>
      </w:r>
      <w:r w:rsidR="003E4535">
        <w:rPr>
          <w:rFonts w:ascii="Times New Roman" w:eastAsia="Times New Roman" w:hAnsi="Times New Roman" w:cs="Times New Roman"/>
          <w:lang w:eastAsia="lv-LV"/>
        </w:rPr>
        <w:t>,</w:t>
      </w:r>
      <w:r w:rsidRPr="0005712B">
        <w:rPr>
          <w:rFonts w:ascii="Times New Roman" w:eastAsia="Times New Roman" w:hAnsi="Times New Roman" w:cs="Times New Roman"/>
          <w:lang w:eastAsia="lv-LV"/>
        </w:rPr>
        <w:t xml:space="preserve"> kad paziņojums par precizējumu iesniegšanu nosūtīts.</w:t>
      </w:r>
    </w:p>
    <w:p w14:paraId="61F567D6" w14:textId="2C414C64" w:rsidR="0071244D" w:rsidRPr="0005712B" w:rsidRDefault="0071244D"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Atskaites apstiprināšanas termiņš tiek pagarināts par precizējumu veikšanai nepieciešamo laiku, bet ne ilgāk kā par piecām darba dienām no precizējumu saņemšanas dienas.</w:t>
      </w:r>
    </w:p>
    <w:p w14:paraId="1F5F3F8C" w14:textId="77777777" w:rsidR="00314200" w:rsidRPr="0005712B" w:rsidRDefault="00314200" w:rsidP="00314200">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Projekta īstenotājs nodrošina </w:t>
      </w:r>
      <w:proofErr w:type="spellStart"/>
      <w:r w:rsidRPr="0005712B">
        <w:rPr>
          <w:rFonts w:ascii="Times New Roman" w:eastAsia="Times New Roman" w:hAnsi="Times New Roman" w:cs="Times New Roman"/>
          <w:lang w:eastAsia="lv-LV"/>
        </w:rPr>
        <w:t>priekšfinansējumu</w:t>
      </w:r>
      <w:proofErr w:type="spellEnd"/>
      <w:r w:rsidRPr="0005712B">
        <w:rPr>
          <w:rFonts w:ascii="Times New Roman" w:eastAsia="Times New Roman" w:hAnsi="Times New Roman" w:cs="Times New Roman"/>
          <w:lang w:eastAsia="lv-LV"/>
        </w:rPr>
        <w:t xml:space="preserve"> 80 (astoņdesmit) procentu apmērā no MK noteikumu 23.5. apakšpunktā minētā iniciatīvu projekta vai partnerības projekta summas 30 (trīsdesmit) dienu laikā no datuma, kad līgumu par iniciatīvu projekta vai partnerības projekta īstenošanu ir parakstījusi pēdējā no </w:t>
      </w:r>
      <w:r>
        <w:rPr>
          <w:rFonts w:ascii="Times New Roman" w:eastAsia="Times New Roman" w:hAnsi="Times New Roman" w:cs="Times New Roman"/>
          <w:lang w:eastAsia="lv-LV"/>
        </w:rPr>
        <w:t>p</w:t>
      </w:r>
      <w:r w:rsidRPr="0005712B">
        <w:rPr>
          <w:rFonts w:ascii="Times New Roman" w:eastAsia="Times New Roman" w:hAnsi="Times New Roman" w:cs="Times New Roman"/>
          <w:lang w:eastAsia="lv-LV"/>
        </w:rPr>
        <w:t>usēm. Atlikušo finansējuma summu Projekta īstenotājs izmaksā Sadarbības partnerim 20 (divdesmit) darba dienu laikā pēc Līguma 4.5. apakšpunktā minētās atskaites un Līguma 4.6. apakšpunktā minēto visus izdevumu</w:t>
      </w:r>
      <w:r>
        <w:rPr>
          <w:rFonts w:ascii="Times New Roman" w:eastAsia="Times New Roman" w:hAnsi="Times New Roman" w:cs="Times New Roman"/>
          <w:lang w:eastAsia="lv-LV"/>
        </w:rPr>
        <w:t>s</w:t>
      </w:r>
      <w:r w:rsidRPr="0005712B">
        <w:rPr>
          <w:rFonts w:ascii="Times New Roman" w:eastAsia="Times New Roman" w:hAnsi="Times New Roman" w:cs="Times New Roman"/>
          <w:lang w:eastAsia="lv-LV"/>
        </w:rPr>
        <w:t xml:space="preserve"> pamatojošo dokumentu saņemšanas un apstiprināšanas.</w:t>
      </w:r>
    </w:p>
    <w:p w14:paraId="121F36C6" w14:textId="4A9DB093" w:rsidR="71A3C4EB" w:rsidRPr="0005712B" w:rsidRDefault="71A3C4EB" w:rsidP="71A3C4EB">
      <w:pPr>
        <w:spacing w:after="0" w:line="240" w:lineRule="auto"/>
        <w:ind w:left="567" w:hanging="567"/>
        <w:jc w:val="both"/>
        <w:rPr>
          <w:rFonts w:ascii="Times New Roman" w:eastAsia="Times New Roman" w:hAnsi="Times New Roman" w:cs="Times New Roman"/>
          <w:lang w:eastAsia="lv-LV"/>
        </w:rPr>
      </w:pPr>
    </w:p>
    <w:p w14:paraId="7C83FA32" w14:textId="77777777" w:rsidR="009E2811" w:rsidRPr="0005712B" w:rsidRDefault="009E2811"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lang w:eastAsia="lv-LV"/>
        </w:rPr>
        <w:t>PUBLISKO IEPIRKUMU VEIKŠANAS KĀRTĪBA</w:t>
      </w:r>
    </w:p>
    <w:p w14:paraId="1DF717ED" w14:textId="0F10D7C9" w:rsidR="009E2811" w:rsidRPr="0005712B" w:rsidRDefault="009E2811" w:rsidP="00CB6E58">
      <w:pPr>
        <w:numPr>
          <w:ilvl w:val="1"/>
          <w:numId w:val="7"/>
        </w:numPr>
        <w:spacing w:after="0" w:line="240" w:lineRule="auto"/>
        <w:jc w:val="both"/>
        <w:rPr>
          <w:rFonts w:ascii="Times New Roman" w:eastAsia="Times New Roman" w:hAnsi="Times New Roman" w:cs="Times New Roman"/>
          <w:bCs/>
          <w:lang w:eastAsia="lv-LV"/>
        </w:rPr>
      </w:pPr>
      <w:r w:rsidRPr="0005712B">
        <w:rPr>
          <w:rFonts w:ascii="Times New Roman" w:eastAsia="Times New Roman" w:hAnsi="Times New Roman" w:cs="Times New Roman"/>
          <w:bCs/>
          <w:lang w:eastAsia="lv-LV"/>
        </w:rPr>
        <w:t>Sadarbības partneris publiskos iepirkumus</w:t>
      </w:r>
      <w:r w:rsidR="00265527">
        <w:rPr>
          <w:rFonts w:ascii="Times New Roman" w:eastAsia="Times New Roman" w:hAnsi="Times New Roman" w:cs="Times New Roman"/>
          <w:bCs/>
          <w:lang w:eastAsia="lv-LV"/>
        </w:rPr>
        <w:t xml:space="preserve">, </w:t>
      </w:r>
      <w:bookmarkStart w:id="8" w:name="_Hlk183614298"/>
      <w:r w:rsidR="00265527">
        <w:rPr>
          <w:rFonts w:ascii="Times New Roman" w:eastAsia="Times New Roman" w:hAnsi="Times New Roman" w:cs="Times New Roman"/>
          <w:bCs/>
          <w:lang w:eastAsia="lv-LV"/>
        </w:rPr>
        <w:t>ja šāds deleģējums paredzēts MK noteikumos</w:t>
      </w:r>
      <w:bookmarkEnd w:id="8"/>
      <w:r w:rsidR="00265527">
        <w:rPr>
          <w:rFonts w:ascii="Times New Roman" w:eastAsia="Times New Roman" w:hAnsi="Times New Roman" w:cs="Times New Roman"/>
          <w:bCs/>
          <w:lang w:eastAsia="lv-LV"/>
        </w:rPr>
        <w:t>,</w:t>
      </w:r>
      <w:r w:rsidRPr="0005712B">
        <w:rPr>
          <w:rFonts w:ascii="Times New Roman" w:eastAsia="Times New Roman" w:hAnsi="Times New Roman" w:cs="Times New Roman"/>
          <w:bCs/>
          <w:lang w:eastAsia="lv-LV"/>
        </w:rPr>
        <w:t xml:space="preserve"> veic atklātā, pārredzamā, nediskriminējošā un konkurenci nodrošinošā procedūrā saskaņā ar normatīvajiem aktiem publisko iepirkumu jomā, izvērtējot iespējas iepirkumiem piemērot sociāli atbildīgu publisko iepirkumu. Projekta ietvaros ir atbalstāma vides prasību un inovatīva risinājuma integrēšana preču un pakalpojumu iepirkumos (zaļais publiskais iepirkums un inovācijas publiskais iepirkums).</w:t>
      </w:r>
    </w:p>
    <w:p w14:paraId="6E224A12" w14:textId="1209D32D" w:rsidR="009E2811" w:rsidRPr="0005712B" w:rsidRDefault="009E2811" w:rsidP="00CB6E58">
      <w:pPr>
        <w:numPr>
          <w:ilvl w:val="1"/>
          <w:numId w:val="7"/>
        </w:numPr>
        <w:spacing w:after="0" w:line="240" w:lineRule="auto"/>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Sadarbības partneris</w:t>
      </w:r>
      <w:r w:rsidRPr="0005712B">
        <w:rPr>
          <w:rFonts w:ascii="Times New Roman" w:eastAsia="Times New Roman" w:hAnsi="Times New Roman" w:cs="Times New Roman"/>
          <w:b/>
          <w:lang w:eastAsia="lv-LV"/>
        </w:rPr>
        <w:t xml:space="preserve"> </w:t>
      </w:r>
      <w:r w:rsidRPr="0005712B">
        <w:rPr>
          <w:rFonts w:ascii="Times New Roman" w:eastAsia="Times New Roman" w:hAnsi="Times New Roman" w:cs="Times New Roman"/>
          <w:lang w:eastAsia="lv-LV"/>
        </w:rPr>
        <w:t xml:space="preserve">ne vēlāk kā 15 (piecpadsmit) darba dienas pirms iepirkuma procedūras uzsākšanas iesniedz Projekta īstenotājam iepirkuma plānu atbilstoši Projekta īstenotāja noteiktajam veidlapas paraugam, norādot informāciju par visām piegādēm un pakalpojumiem, par kuriem Projekta ietvaros Sadarbības partneris slēgs iepirkuma līgumus, tai skaitā </w:t>
      </w:r>
      <w:proofErr w:type="spellStart"/>
      <w:r w:rsidRPr="0005712B">
        <w:rPr>
          <w:rFonts w:ascii="Times New Roman" w:eastAsia="Times New Roman" w:hAnsi="Times New Roman" w:cs="Times New Roman"/>
          <w:lang w:eastAsia="lv-LV"/>
        </w:rPr>
        <w:t>zemsliekšņa</w:t>
      </w:r>
      <w:proofErr w:type="spellEnd"/>
      <w:r w:rsidRPr="0005712B">
        <w:rPr>
          <w:rFonts w:ascii="Times New Roman" w:eastAsia="Times New Roman" w:hAnsi="Times New Roman" w:cs="Times New Roman"/>
          <w:lang w:eastAsia="lv-LV"/>
        </w:rPr>
        <w:t xml:space="preserve"> iepirkumi. </w:t>
      </w:r>
    </w:p>
    <w:p w14:paraId="348082C2" w14:textId="77777777"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Projekta īstenotājs pēc iepirkuma plāna saņemšanas pārbauda, vai tas ir aizpildīts atbilstoši normatīvo aktu prasībām, vai iepirkuma priekšmets atbilst Projektā plānotajām darbībām un attiecināmajām izmaksām un vai tajā iekļautā informācija neliecina par iespējamiem normatīvo aktu pārkāpumiem jomā, kas saistītas ar publisko iepirkumu.</w:t>
      </w:r>
    </w:p>
    <w:p w14:paraId="41252DCF" w14:textId="21B05278"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Ja Sadarbības partnera iesniegtais iepirkumu plāns neatbilst Līguma 5.</w:t>
      </w:r>
      <w:r w:rsidR="00FC5544">
        <w:rPr>
          <w:rFonts w:ascii="Times New Roman" w:eastAsia="Times New Roman" w:hAnsi="Times New Roman" w:cs="Times New Roman"/>
          <w:lang w:eastAsia="lv-LV"/>
        </w:rPr>
        <w:t>3</w:t>
      </w:r>
      <w:r w:rsidRPr="0005712B">
        <w:rPr>
          <w:rFonts w:ascii="Times New Roman" w:eastAsia="Times New Roman" w:hAnsi="Times New Roman" w:cs="Times New Roman"/>
          <w:lang w:eastAsia="lv-LV"/>
        </w:rPr>
        <w:t xml:space="preserve">. apakšpunktā minētajiem noteikumiem, tad Projekta īstenotājs </w:t>
      </w:r>
      <w:proofErr w:type="spellStart"/>
      <w:r w:rsidRPr="0005712B">
        <w:rPr>
          <w:rFonts w:ascii="Times New Roman" w:eastAsia="Times New Roman" w:hAnsi="Times New Roman" w:cs="Times New Roman"/>
          <w:lang w:eastAsia="lv-LV"/>
        </w:rPr>
        <w:t>nosūta</w:t>
      </w:r>
      <w:proofErr w:type="spellEnd"/>
      <w:r w:rsidRPr="0005712B">
        <w:rPr>
          <w:rFonts w:ascii="Times New Roman" w:eastAsia="Times New Roman" w:hAnsi="Times New Roman" w:cs="Times New Roman"/>
          <w:lang w:eastAsia="lv-LV"/>
        </w:rPr>
        <w:t xml:space="preserve"> informāciju Sadarbības partnerim par iepirkumu plāna precizēšanu. Sadarbības partneris precizē iepirkumu plānu un atkārtoti to iesniedz Projekta īstenotājam trīs darba dienu laikā no informācijas par iepirkumu plāna precizēšanu saņemšanas dienas.</w:t>
      </w:r>
    </w:p>
    <w:p w14:paraId="4A5B362A" w14:textId="65157930"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Projekta īstenošanas laikā, ja nepieciešams, Sadarbības partneris aktualizē (groza) iepirkumu plānu un trīs darba dienu laikā iesniedz to Projekta īstenotājam saskaņošanai.</w:t>
      </w:r>
    </w:p>
    <w:p w14:paraId="2839CC8A" w14:textId="7D2E7402"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Sadarbības partneris pirms iepirkuma izsludināšanas saņem Projekta īstenotāja saskaņojumu un nodrošina atbilstošas publiskā iepirkuma procedūras organizēšanu, dokumentācijas sagatavošanu, publisk</w:t>
      </w:r>
      <w:r w:rsidR="0007067C">
        <w:rPr>
          <w:rFonts w:ascii="Times New Roman" w:eastAsia="Times New Roman" w:hAnsi="Times New Roman" w:cs="Times New Roman"/>
          <w:lang w:eastAsia="lv-LV"/>
        </w:rPr>
        <w:t>ā</w:t>
      </w:r>
      <w:r w:rsidRPr="0005712B">
        <w:rPr>
          <w:rFonts w:ascii="Times New Roman" w:eastAsia="Times New Roman" w:hAnsi="Times New Roman" w:cs="Times New Roman"/>
          <w:lang w:eastAsia="lv-LV"/>
        </w:rPr>
        <w:t xml:space="preserve"> iepirkum</w:t>
      </w:r>
      <w:r w:rsidR="0007067C">
        <w:rPr>
          <w:rFonts w:ascii="Times New Roman" w:eastAsia="Times New Roman" w:hAnsi="Times New Roman" w:cs="Times New Roman"/>
          <w:lang w:eastAsia="lv-LV"/>
        </w:rPr>
        <w:t>a</w:t>
      </w:r>
      <w:r w:rsidRPr="0005712B">
        <w:rPr>
          <w:rFonts w:ascii="Times New Roman" w:eastAsia="Times New Roman" w:hAnsi="Times New Roman" w:cs="Times New Roman"/>
          <w:lang w:eastAsia="lv-LV"/>
        </w:rPr>
        <w:t xml:space="preserve"> līgumu slēgšanu un iepirkto pakalpojumu ieviešanas uzraudzību pēc iepirkuma līguma noslēgšanas.</w:t>
      </w:r>
    </w:p>
    <w:p w14:paraId="4C689775" w14:textId="17B0F985"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 xml:space="preserve">Par katru iepirkuma norisi, tai skaitā attiecībā uz </w:t>
      </w:r>
      <w:proofErr w:type="spellStart"/>
      <w:r w:rsidRPr="0005712B">
        <w:rPr>
          <w:rFonts w:ascii="Times New Roman" w:eastAsia="Times New Roman" w:hAnsi="Times New Roman" w:cs="Times New Roman"/>
          <w:lang w:eastAsia="lv-LV"/>
        </w:rPr>
        <w:t>zemsliekšņa</w:t>
      </w:r>
      <w:proofErr w:type="spellEnd"/>
      <w:r w:rsidRPr="0005712B">
        <w:rPr>
          <w:rFonts w:ascii="Times New Roman" w:eastAsia="Times New Roman" w:hAnsi="Times New Roman" w:cs="Times New Roman"/>
          <w:lang w:eastAsia="lv-LV"/>
        </w:rPr>
        <w:t xml:space="preserve"> iepirkumiem</w:t>
      </w:r>
      <w:r w:rsidR="00AD0050" w:rsidRPr="0005712B">
        <w:rPr>
          <w:rFonts w:ascii="Times New Roman" w:eastAsia="Times New Roman" w:hAnsi="Times New Roman" w:cs="Times New Roman"/>
          <w:lang w:eastAsia="lv-LV"/>
        </w:rPr>
        <w:t xml:space="preserve">, </w:t>
      </w:r>
      <w:r w:rsidR="00407939" w:rsidRPr="0005712B">
        <w:rPr>
          <w:rFonts w:ascii="Times New Roman" w:eastAsia="Times New Roman" w:hAnsi="Times New Roman" w:cs="Times New Roman"/>
          <w:lang w:eastAsia="lv-LV"/>
        </w:rPr>
        <w:t>izņemot, ja</w:t>
      </w:r>
      <w:r w:rsidR="00AD0050" w:rsidRPr="0005712B">
        <w:rPr>
          <w:rFonts w:ascii="Times New Roman" w:eastAsia="Times New Roman" w:hAnsi="Times New Roman" w:cs="Times New Roman"/>
          <w:lang w:eastAsia="lv-LV"/>
        </w:rPr>
        <w:t xml:space="preserve"> līgumcena </w:t>
      </w:r>
      <w:r w:rsidR="00407939" w:rsidRPr="0005712B">
        <w:rPr>
          <w:rFonts w:ascii="Times New Roman" w:eastAsia="Times New Roman" w:hAnsi="Times New Roman" w:cs="Times New Roman"/>
          <w:lang w:eastAsia="lv-LV"/>
        </w:rPr>
        <w:t xml:space="preserve">ir līdz </w:t>
      </w:r>
      <w:r w:rsidR="00AD0050" w:rsidRPr="0005712B">
        <w:rPr>
          <w:rFonts w:ascii="Times New Roman" w:eastAsia="Times New Roman" w:hAnsi="Times New Roman" w:cs="Times New Roman"/>
          <w:lang w:eastAsia="lv-LV"/>
        </w:rPr>
        <w:t>1000 (vien</w:t>
      </w:r>
      <w:r w:rsidR="00226EFC" w:rsidRPr="0005712B">
        <w:rPr>
          <w:rFonts w:ascii="Times New Roman" w:eastAsia="Times New Roman" w:hAnsi="Times New Roman" w:cs="Times New Roman"/>
          <w:lang w:eastAsia="lv-LV"/>
        </w:rPr>
        <w:t>s</w:t>
      </w:r>
      <w:r w:rsidR="00AD0050" w:rsidRPr="0005712B">
        <w:rPr>
          <w:rFonts w:ascii="Times New Roman" w:eastAsia="Times New Roman" w:hAnsi="Times New Roman" w:cs="Times New Roman"/>
          <w:lang w:eastAsia="lv-LV"/>
        </w:rPr>
        <w:t xml:space="preserve"> tūkstoti</w:t>
      </w:r>
      <w:r w:rsidR="00407939" w:rsidRPr="0005712B">
        <w:rPr>
          <w:rFonts w:ascii="Times New Roman" w:eastAsia="Times New Roman" w:hAnsi="Times New Roman" w:cs="Times New Roman"/>
          <w:lang w:eastAsia="lv-LV"/>
        </w:rPr>
        <w:t>s</w:t>
      </w:r>
      <w:r w:rsidR="00AD0050" w:rsidRPr="0005712B">
        <w:rPr>
          <w:rFonts w:ascii="Times New Roman" w:eastAsia="Times New Roman" w:hAnsi="Times New Roman" w:cs="Times New Roman"/>
          <w:lang w:eastAsia="lv-LV"/>
        </w:rPr>
        <w:t xml:space="preserve">) </w:t>
      </w:r>
      <w:proofErr w:type="spellStart"/>
      <w:r w:rsidR="00AD0050" w:rsidRPr="0005712B">
        <w:rPr>
          <w:rFonts w:ascii="Times New Roman" w:eastAsia="Times New Roman" w:hAnsi="Times New Roman" w:cs="Times New Roman"/>
          <w:i/>
          <w:iCs/>
          <w:lang w:eastAsia="lv-LV"/>
        </w:rPr>
        <w:t>euro</w:t>
      </w:r>
      <w:proofErr w:type="spellEnd"/>
      <w:r w:rsidRPr="0005712B">
        <w:rPr>
          <w:rFonts w:ascii="Times New Roman" w:eastAsia="Times New Roman" w:hAnsi="Times New Roman" w:cs="Times New Roman"/>
          <w:lang w:eastAsia="lv-LV"/>
        </w:rPr>
        <w:t>, tiek nodrošināta dokumentācija, kas atspoguļo iepirkuma vai iepirkuma procedūras norisi.</w:t>
      </w:r>
    </w:p>
    <w:p w14:paraId="63874EB9" w14:textId="77777777"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Sadarbības partneris Projekta īstenotāja pieprasījumā norādītajā termiņā iesniedz visu ar publisko iepirkumu organizēšanu saistīto dokumentāciju.</w:t>
      </w:r>
    </w:p>
    <w:p w14:paraId="58E40CA3" w14:textId="77777777" w:rsidR="009E2811" w:rsidRPr="0005712B" w:rsidRDefault="009E2811" w:rsidP="00CB6E58">
      <w:pPr>
        <w:numPr>
          <w:ilvl w:val="1"/>
          <w:numId w:val="7"/>
        </w:numPr>
        <w:spacing w:after="0" w:line="240" w:lineRule="auto"/>
        <w:ind w:left="567" w:hanging="567"/>
        <w:jc w:val="both"/>
        <w:rPr>
          <w:rFonts w:ascii="Times New Roman" w:eastAsia="Times New Roman" w:hAnsi="Times New Roman" w:cs="Times New Roman"/>
          <w:b/>
          <w:lang w:eastAsia="lv-LV"/>
        </w:rPr>
      </w:pPr>
      <w:r w:rsidRPr="0005712B">
        <w:rPr>
          <w:rFonts w:ascii="Times New Roman" w:eastAsia="Times New Roman" w:hAnsi="Times New Roman" w:cs="Times New Roman"/>
          <w:lang w:eastAsia="lv-LV"/>
        </w:rPr>
        <w:t>Pēc Projekta īstenotāja pieprasījuma, Sadarbības partneris savā iepirkumu komisijā iekļauj Projekta īstenotāja pilnvarotu pārstāvi.</w:t>
      </w:r>
    </w:p>
    <w:p w14:paraId="3FC5A59A" w14:textId="77777777" w:rsidR="009E2811" w:rsidRPr="0005712B" w:rsidRDefault="009E2811" w:rsidP="00CB6E58">
      <w:pPr>
        <w:spacing w:after="0" w:line="240" w:lineRule="auto"/>
        <w:ind w:left="567"/>
        <w:jc w:val="both"/>
        <w:rPr>
          <w:rFonts w:ascii="Times New Roman" w:eastAsia="Times New Roman" w:hAnsi="Times New Roman" w:cs="Times New Roman"/>
          <w:b/>
          <w:lang w:eastAsia="lv-LV"/>
        </w:rPr>
      </w:pPr>
    </w:p>
    <w:p w14:paraId="1C6EDD5D" w14:textId="77777777" w:rsidR="009E2811" w:rsidRPr="0005712B" w:rsidRDefault="009E2811"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lang w:eastAsia="lv-LV"/>
        </w:rPr>
        <w:t xml:space="preserve">PROJEKTA ILGTSPĒJA UN AUTORTIESĪBAS </w:t>
      </w:r>
    </w:p>
    <w:p w14:paraId="5910839B" w14:textId="77777777"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Ja Līguma izpildes rezultātā tiek radīti autortiesību objekti, Sadarbības partneris nodrošina, ka autoru mantiskās tiesības uz Līguma izpildes rezultātā radītajiem autortiesību objektiem, kas noteiktas Autortiesību likuma 15.pantā, pāriet vienīgi Projekta īstenotājam (Izņēmuma licence). </w:t>
      </w:r>
    </w:p>
    <w:p w14:paraId="748122B1" w14:textId="6867CE05"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lastRenderedPageBreak/>
        <w:t xml:space="preserve">Projekta īstenotājs saņem </w:t>
      </w:r>
      <w:r w:rsidR="001246F1" w:rsidRPr="0005712B">
        <w:rPr>
          <w:rFonts w:ascii="Times New Roman" w:hAnsi="Times New Roman" w:cs="Times New Roman"/>
          <w:color w:val="000000"/>
        </w:rPr>
        <w:t xml:space="preserve">izmantošanas </w:t>
      </w:r>
      <w:r w:rsidRPr="0005712B">
        <w:rPr>
          <w:rFonts w:ascii="Times New Roman" w:hAnsi="Times New Roman" w:cs="Times New Roman"/>
          <w:color w:val="000000"/>
        </w:rPr>
        <w:t xml:space="preserve">tiesības uz visiem Līguma izpildes ietvaros radītajiem autortiesību objektiem jebkādā fiksācijas veidā. </w:t>
      </w:r>
    </w:p>
    <w:p w14:paraId="03A89DE7" w14:textId="0E927CB9"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Līguma 6.</w:t>
      </w:r>
      <w:r w:rsidR="00D72ED4">
        <w:rPr>
          <w:rFonts w:ascii="Times New Roman" w:hAnsi="Times New Roman" w:cs="Times New Roman"/>
          <w:color w:val="000000"/>
        </w:rPr>
        <w:t>1</w:t>
      </w:r>
      <w:r w:rsidRPr="0005712B">
        <w:rPr>
          <w:rFonts w:ascii="Times New Roman" w:hAnsi="Times New Roman" w:cs="Times New Roman"/>
          <w:color w:val="000000"/>
        </w:rPr>
        <w:t>. un 6.</w:t>
      </w:r>
      <w:r w:rsidR="00D72ED4">
        <w:rPr>
          <w:rFonts w:ascii="Times New Roman" w:hAnsi="Times New Roman" w:cs="Times New Roman"/>
          <w:color w:val="000000"/>
        </w:rPr>
        <w:t>2</w:t>
      </w:r>
      <w:r w:rsidRPr="0005712B">
        <w:rPr>
          <w:rFonts w:ascii="Times New Roman" w:hAnsi="Times New Roman" w:cs="Times New Roman"/>
          <w:color w:val="000000"/>
        </w:rPr>
        <w:t xml:space="preserve">.apakšpunktā noteiktās iegūtās autoru mantiskās tiesības Projekta īstenotājam tiek nodotas uz 99 gadiem, un Projekta īstenotājs var tās izlietot visā pasaulē. </w:t>
      </w:r>
    </w:p>
    <w:p w14:paraId="1BEE6E70" w14:textId="77777777" w:rsidR="00204DAD" w:rsidRPr="0005712B" w:rsidRDefault="00742F42" w:rsidP="00CB6E58">
      <w:pPr>
        <w:numPr>
          <w:ilvl w:val="1"/>
          <w:numId w:val="7"/>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Sadarbības partneris apņemas nodrošināt, ka autoru personiskās tiesības netiks izmantotas tādā veidā, kas varētu traucēt vai ierobežot Līguma izpildes rezultātā radīto autortiesību objektu izmantošanu atbilstoši Projekta īstenotāja vajadzībām (tai skaitā </w:t>
      </w:r>
      <w:r w:rsidRPr="0005712B">
        <w:rPr>
          <w:rFonts w:ascii="Times New Roman" w:hAnsi="Times New Roman" w:cs="Times New Roman"/>
        </w:rPr>
        <w:t>Projekta īstenotājs vai viņa noteiktās trešās personas var nodevumos izdarīt jebkādus pārveidojumus, grozījumus, papildinājumus u.c. izmaiņas bez atsevišķas saskaņošanas ar autoru/</w:t>
      </w:r>
      <w:proofErr w:type="spellStart"/>
      <w:r w:rsidRPr="0005712B">
        <w:rPr>
          <w:rFonts w:ascii="Times New Roman" w:hAnsi="Times New Roman" w:cs="Times New Roman"/>
        </w:rPr>
        <w:t>iem</w:t>
      </w:r>
      <w:proofErr w:type="spellEnd"/>
      <w:r w:rsidRPr="0005712B">
        <w:rPr>
          <w:rFonts w:ascii="Times New Roman" w:hAnsi="Times New Roman" w:cs="Times New Roman"/>
        </w:rPr>
        <w:t>).</w:t>
      </w:r>
    </w:p>
    <w:p w14:paraId="03893457" w14:textId="77777777" w:rsidR="00FE610A" w:rsidRPr="0005712B" w:rsidRDefault="00742F42" w:rsidP="00FE610A">
      <w:pPr>
        <w:numPr>
          <w:ilvl w:val="1"/>
          <w:numId w:val="7"/>
        </w:numPr>
        <w:suppressAutoHyphens/>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color w:val="000000"/>
        </w:rPr>
        <w:t xml:space="preserve">Sadarbības partneris apliecina, ka Līgumu izpildē netiks aizskartas trešo personu autortiesības. Ja trešā persona vērš prasījumu par autortiesību pārkāpumu pret Projekta īstenotāju par Līguma ietvaros radīto autortiesību objektu, tad Projekta īstenotājs par prasījumu nekavējoties </w:t>
      </w:r>
      <w:proofErr w:type="spellStart"/>
      <w:r w:rsidRPr="0005712B">
        <w:rPr>
          <w:rFonts w:ascii="Times New Roman" w:hAnsi="Times New Roman" w:cs="Times New Roman"/>
          <w:color w:val="000000"/>
        </w:rPr>
        <w:t>rakstveidā</w:t>
      </w:r>
      <w:proofErr w:type="spellEnd"/>
      <w:r w:rsidRPr="0005712B">
        <w:rPr>
          <w:rFonts w:ascii="Times New Roman" w:hAnsi="Times New Roman" w:cs="Times New Roman"/>
          <w:color w:val="000000"/>
        </w:rPr>
        <w:t xml:space="preserve"> informē Sadarbības partneri un Sadarbības partneris</w:t>
      </w:r>
      <w:r w:rsidR="00C4363F" w:rsidRPr="0005712B">
        <w:rPr>
          <w:rFonts w:ascii="Times New Roman" w:hAnsi="Times New Roman" w:cs="Times New Roman"/>
          <w:color w:val="000000"/>
        </w:rPr>
        <w:t xml:space="preserve"> </w:t>
      </w:r>
      <w:r w:rsidRPr="0005712B">
        <w:rPr>
          <w:rFonts w:ascii="Times New Roman" w:hAnsi="Times New Roman" w:cs="Times New Roman"/>
          <w:color w:val="000000"/>
        </w:rPr>
        <w:t xml:space="preserve">nodrošina sekojošu rīcību: </w:t>
      </w:r>
    </w:p>
    <w:p w14:paraId="181E156F" w14:textId="77777777" w:rsidR="00FE610A" w:rsidRPr="0005712B" w:rsidRDefault="00742F42" w:rsidP="00FE610A">
      <w:pPr>
        <w:numPr>
          <w:ilvl w:val="2"/>
          <w:numId w:val="7"/>
        </w:numPr>
        <w:suppressAutoHyphens/>
        <w:spacing w:after="0" w:line="240" w:lineRule="auto"/>
        <w:ind w:left="990" w:hanging="720"/>
        <w:jc w:val="both"/>
        <w:rPr>
          <w:rFonts w:ascii="Times New Roman" w:eastAsia="Times New Roman" w:hAnsi="Times New Roman" w:cs="Times New Roman"/>
          <w:lang w:eastAsia="lv-LV"/>
        </w:rPr>
      </w:pPr>
      <w:r w:rsidRPr="0005712B">
        <w:rPr>
          <w:rFonts w:ascii="Times New Roman" w:hAnsi="Times New Roman" w:cs="Times New Roman"/>
        </w:rPr>
        <w:t xml:space="preserve">nekavējoties novērš jebkādu trešo personu tiesību aizskārumu un/vai; </w:t>
      </w:r>
    </w:p>
    <w:p w14:paraId="584E089D" w14:textId="77777777" w:rsidR="00FE610A" w:rsidRPr="0005712B" w:rsidRDefault="00742F42" w:rsidP="00FE610A">
      <w:pPr>
        <w:numPr>
          <w:ilvl w:val="2"/>
          <w:numId w:val="7"/>
        </w:numPr>
        <w:suppressAutoHyphens/>
        <w:spacing w:after="0" w:line="240" w:lineRule="auto"/>
        <w:ind w:left="990" w:hanging="720"/>
        <w:jc w:val="both"/>
        <w:rPr>
          <w:rFonts w:ascii="Times New Roman" w:eastAsia="Times New Roman" w:hAnsi="Times New Roman" w:cs="Times New Roman"/>
          <w:lang w:eastAsia="lv-LV"/>
        </w:rPr>
      </w:pPr>
      <w:r w:rsidRPr="0005712B">
        <w:rPr>
          <w:rFonts w:ascii="Times New Roman" w:hAnsi="Times New Roman" w:cs="Times New Roman"/>
        </w:rPr>
        <w:t xml:space="preserve">pēc Projekta īstenotāja pieprasījuma par saviem līdzekļiem aizstāv Projekta īstenotāju trešo personu prasībās par intelektuālo tiesību aizskārumu un/vai; </w:t>
      </w:r>
    </w:p>
    <w:p w14:paraId="3FB4804E" w14:textId="05C45719" w:rsidR="00742F42" w:rsidRPr="0005712B" w:rsidRDefault="00742F42" w:rsidP="00FE610A">
      <w:pPr>
        <w:numPr>
          <w:ilvl w:val="2"/>
          <w:numId w:val="7"/>
        </w:numPr>
        <w:suppressAutoHyphens/>
        <w:spacing w:after="0" w:line="240" w:lineRule="auto"/>
        <w:ind w:left="990" w:hanging="720"/>
        <w:jc w:val="both"/>
        <w:rPr>
          <w:rFonts w:ascii="Times New Roman" w:eastAsia="Times New Roman" w:hAnsi="Times New Roman" w:cs="Times New Roman"/>
          <w:lang w:eastAsia="lv-LV"/>
        </w:rPr>
      </w:pPr>
      <w:r w:rsidRPr="0005712B">
        <w:rPr>
          <w:rFonts w:ascii="Times New Roman" w:hAnsi="Times New Roman" w:cs="Times New Roman"/>
        </w:rPr>
        <w:t xml:space="preserve">sedz Projekta īstenotāja izdevumus un zaudējumus, kas rodas saistībā ar trešo personu intelektuālo tiesību aizskārumu vai trešo personu celtajām prasībām par intelektuālo tiesību aizskārumu. </w:t>
      </w:r>
    </w:p>
    <w:p w14:paraId="0AAB00D0" w14:textId="3E55D9D8" w:rsidR="00742F42" w:rsidRPr="00A73007" w:rsidRDefault="11AA0757" w:rsidP="64F197D4">
      <w:pPr>
        <w:numPr>
          <w:ilvl w:val="1"/>
          <w:numId w:val="7"/>
        </w:numPr>
        <w:tabs>
          <w:tab w:val="left" w:pos="567"/>
        </w:tabs>
        <w:suppressAutoHyphens/>
        <w:spacing w:after="0" w:line="240" w:lineRule="auto"/>
        <w:jc w:val="both"/>
        <w:rPr>
          <w:rFonts w:ascii="Times New Roman" w:hAnsi="Times New Roman" w:cs="Times New Roman"/>
          <w:b/>
          <w:bCs/>
          <w:color w:val="000000"/>
        </w:rPr>
      </w:pPr>
      <w:r w:rsidRPr="5172D84A">
        <w:rPr>
          <w:rFonts w:ascii="Times New Roman" w:hAnsi="Times New Roman" w:cs="Times New Roman"/>
        </w:rPr>
        <w:t>Visi Līguma izpildes ietvaros Projekta īstenotājam iesniegti</w:t>
      </w:r>
      <w:r w:rsidR="2951B0D7" w:rsidRPr="5172D84A">
        <w:rPr>
          <w:rFonts w:ascii="Times New Roman" w:hAnsi="Times New Roman" w:cs="Times New Roman"/>
        </w:rPr>
        <w:t>e</w:t>
      </w:r>
      <w:r w:rsidRPr="5172D84A">
        <w:rPr>
          <w:rFonts w:ascii="Times New Roman" w:hAnsi="Times New Roman" w:cs="Times New Roman"/>
        </w:rPr>
        <w:t xml:space="preserve"> </w:t>
      </w:r>
      <w:r w:rsidR="574C8587" w:rsidRPr="5172D84A">
        <w:rPr>
          <w:rFonts w:ascii="Times New Roman" w:hAnsi="Times New Roman" w:cs="Times New Roman"/>
        </w:rPr>
        <w:t xml:space="preserve">materiāli un </w:t>
      </w:r>
      <w:r w:rsidRPr="5172D84A">
        <w:rPr>
          <w:rFonts w:ascii="Times New Roman" w:hAnsi="Times New Roman" w:cs="Times New Roman"/>
        </w:rPr>
        <w:t xml:space="preserve">dokumenti kļūst par </w:t>
      </w:r>
      <w:r w:rsidR="1EC811C6" w:rsidRPr="5172D84A">
        <w:rPr>
          <w:rFonts w:ascii="Times New Roman" w:hAnsi="Times New Roman" w:cs="Times New Roman"/>
        </w:rPr>
        <w:t>Projekta īstenotāja</w:t>
      </w:r>
      <w:r w:rsidR="7D79E183" w:rsidRPr="5172D84A">
        <w:rPr>
          <w:rFonts w:ascii="Times New Roman" w:hAnsi="Times New Roman" w:cs="Times New Roman"/>
        </w:rPr>
        <w:t xml:space="preserve"> </w:t>
      </w:r>
      <w:r w:rsidRPr="5172D84A">
        <w:rPr>
          <w:rFonts w:ascii="Times New Roman" w:hAnsi="Times New Roman" w:cs="Times New Roman"/>
        </w:rPr>
        <w:t>īpašumu.</w:t>
      </w:r>
    </w:p>
    <w:p w14:paraId="1CE90EA9" w14:textId="00732B5B" w:rsidR="00A73007" w:rsidRPr="002C7EED" w:rsidRDefault="00A73007" w:rsidP="00A73007">
      <w:pPr>
        <w:spacing w:after="0" w:line="240" w:lineRule="auto"/>
        <w:jc w:val="both"/>
        <w:rPr>
          <w:rFonts w:ascii="Times New Roman" w:eastAsia="Times New Roman" w:hAnsi="Times New Roman" w:cs="Times New Roman"/>
          <w:sz w:val="24"/>
          <w:szCs w:val="24"/>
          <w:lang w:eastAsia="lv-LV"/>
        </w:rPr>
      </w:pPr>
    </w:p>
    <w:p w14:paraId="33E437B2" w14:textId="77777777" w:rsidR="00A73007" w:rsidRPr="00AE51E8" w:rsidRDefault="00A73007" w:rsidP="00A73007">
      <w:pPr>
        <w:numPr>
          <w:ilvl w:val="0"/>
          <w:numId w:val="7"/>
        </w:numPr>
        <w:tabs>
          <w:tab w:val="left" w:pos="426"/>
        </w:tabs>
        <w:suppressAutoHyphens/>
        <w:spacing w:after="0" w:line="240" w:lineRule="auto"/>
        <w:jc w:val="center"/>
        <w:rPr>
          <w:rFonts w:ascii="Times New Roman" w:eastAsia="Times New Roman" w:hAnsi="Times New Roman" w:cs="Times New Roman"/>
          <w:b/>
          <w:sz w:val="24"/>
          <w:szCs w:val="24"/>
          <w:lang w:eastAsia="lv-LV"/>
        </w:rPr>
      </w:pPr>
      <w:r w:rsidRPr="00AE51E8">
        <w:rPr>
          <w:rFonts w:ascii="Times New Roman" w:eastAsia="Times New Roman" w:hAnsi="Times New Roman" w:cs="Times New Roman"/>
          <w:b/>
          <w:sz w:val="24"/>
          <w:szCs w:val="24"/>
          <w:lang w:eastAsia="lv-LV"/>
        </w:rPr>
        <w:t>KONFIDENCIALITĀTE</w:t>
      </w:r>
    </w:p>
    <w:p w14:paraId="55397A62" w14:textId="77777777" w:rsidR="00A73007" w:rsidRPr="00776F62" w:rsidRDefault="00A73007" w:rsidP="00776F62">
      <w:pPr>
        <w:numPr>
          <w:ilvl w:val="1"/>
          <w:numId w:val="7"/>
        </w:numPr>
        <w:tabs>
          <w:tab w:val="left" w:pos="567"/>
        </w:tabs>
        <w:suppressAutoHyphens/>
        <w:spacing w:after="0" w:line="240" w:lineRule="auto"/>
        <w:jc w:val="both"/>
        <w:rPr>
          <w:rFonts w:ascii="Times New Roman" w:hAnsi="Times New Roman" w:cs="Times New Roman"/>
        </w:rPr>
      </w:pPr>
      <w:r w:rsidRPr="00776F62">
        <w:rPr>
          <w:rFonts w:ascii="Times New Roman" w:hAnsi="Times New Roman" w:cs="Times New Roman"/>
        </w:rPr>
        <w:t>Puses apņemas neizpaust no citas personas vai citām Projektā iesaistītajām personām Projekta darbību īstenošanas gaitā saņemtu konfidenciāla rakstura informāciju, kas Pusei kļuvusi zināma Projekta ieviešanas gaitā. Informācija nav uzskatāma par konfidenciālu, ja tā ir publiski pieejama saskaņā ar Latvijas Republikas normatīvajiem aktiem.</w:t>
      </w:r>
    </w:p>
    <w:p w14:paraId="12EE36B1" w14:textId="77777777" w:rsidR="00EA0C45" w:rsidRPr="0005712B" w:rsidRDefault="00EA0C45" w:rsidP="00A36170">
      <w:pPr>
        <w:tabs>
          <w:tab w:val="left" w:pos="567"/>
        </w:tabs>
        <w:suppressAutoHyphens/>
        <w:spacing w:after="0" w:line="240" w:lineRule="auto"/>
        <w:jc w:val="both"/>
        <w:rPr>
          <w:rFonts w:ascii="Times New Roman" w:hAnsi="Times New Roman" w:cs="Times New Roman"/>
          <w:b/>
          <w:color w:val="000000"/>
        </w:rPr>
      </w:pPr>
    </w:p>
    <w:p w14:paraId="7784BAB0" w14:textId="6FCCED3C" w:rsidR="00D814BC" w:rsidRPr="0005712B" w:rsidRDefault="00D814BC"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lang w:eastAsia="lv-LV"/>
        </w:rPr>
        <w:t xml:space="preserve">LĪGUMA </w:t>
      </w:r>
      <w:r w:rsidR="00DC42B1" w:rsidRPr="0005712B">
        <w:rPr>
          <w:rFonts w:ascii="Times New Roman" w:eastAsia="Times New Roman" w:hAnsi="Times New Roman" w:cs="Times New Roman"/>
          <w:b/>
          <w:lang w:eastAsia="lv-LV"/>
        </w:rPr>
        <w:t>TERMIŅ</w:t>
      </w:r>
      <w:r w:rsidR="00DC42B1">
        <w:rPr>
          <w:rFonts w:ascii="Times New Roman" w:eastAsia="Times New Roman" w:hAnsi="Times New Roman" w:cs="Times New Roman"/>
          <w:b/>
          <w:lang w:eastAsia="lv-LV"/>
        </w:rPr>
        <w:t>Š</w:t>
      </w:r>
      <w:r w:rsidR="00DC42B1" w:rsidRPr="0005712B">
        <w:rPr>
          <w:rFonts w:ascii="Times New Roman" w:eastAsia="Times New Roman" w:hAnsi="Times New Roman" w:cs="Times New Roman"/>
          <w:b/>
          <w:lang w:eastAsia="lv-LV"/>
        </w:rPr>
        <w:t xml:space="preserve"> </w:t>
      </w:r>
      <w:r w:rsidRPr="0005712B">
        <w:rPr>
          <w:rFonts w:ascii="Times New Roman" w:eastAsia="Times New Roman" w:hAnsi="Times New Roman" w:cs="Times New Roman"/>
          <w:b/>
          <w:lang w:eastAsia="lv-LV"/>
        </w:rPr>
        <w:t>UN LĪGUMA GROZĪJUMI</w:t>
      </w:r>
    </w:p>
    <w:p w14:paraId="4FC4F30F" w14:textId="77777777" w:rsidR="001C26BF" w:rsidRPr="00900734" w:rsidRDefault="001C26BF" w:rsidP="001C26BF">
      <w:pPr>
        <w:numPr>
          <w:ilvl w:val="1"/>
          <w:numId w:val="7"/>
        </w:numPr>
        <w:spacing w:after="0" w:line="240" w:lineRule="auto"/>
        <w:ind w:left="567" w:hanging="567"/>
        <w:jc w:val="both"/>
        <w:rPr>
          <w:rFonts w:ascii="Times New Roman" w:eastAsia="Times New Roman" w:hAnsi="Times New Roman" w:cs="Times New Roman"/>
          <w:lang w:eastAsia="lv-LV"/>
        </w:rPr>
      </w:pPr>
      <w:r w:rsidRPr="00900734">
        <w:rPr>
          <w:rFonts w:ascii="Times New Roman" w:eastAsia="Times New Roman" w:hAnsi="Times New Roman" w:cs="Times New Roman"/>
          <w:lang w:eastAsia="lv-LV"/>
        </w:rPr>
        <w:t>Līgums stājas spēkā ar līguma parakstīšanas dienu un ir spēkā līdz Līgumā noteikto saistību pilnīgai izpildei.</w:t>
      </w:r>
    </w:p>
    <w:p w14:paraId="6B08822C" w14:textId="3D2650F1"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Jebkuri grozījumi un papildinājumi Līguma noteikumos stājas spēkā tikai tad, kad tos parakstījusi pēdējā no Pusēm, izņemot gadījumus, kad Puses noteikušas citu vienošanās grozījumu spēkā stāšanās termiņu. Šādas vienošanās pēc to parakstīšanas kļūst par Līguma pielikumu un ir tā neatņemama sastāvdaļa.</w:t>
      </w:r>
    </w:p>
    <w:p w14:paraId="4076B258" w14:textId="77777777"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Ja kāds no Līguma noteikumiem pilnīgi vai daļēji zaudē spēku, Puses apņemas aizvietot spēkā neesošo noteikumu ar spēkā esošu noteikumu, kas būs pēc iespējas tuvāks Līguma priekšmetam un Projekta mērķim.</w:t>
      </w:r>
    </w:p>
    <w:p w14:paraId="24A4A43A" w14:textId="77777777" w:rsidR="00D814BC" w:rsidRPr="0005712B" w:rsidRDefault="00D814BC" w:rsidP="00CB6E58">
      <w:pPr>
        <w:spacing w:after="0" w:line="240" w:lineRule="auto"/>
        <w:ind w:left="567"/>
        <w:jc w:val="both"/>
        <w:rPr>
          <w:rFonts w:ascii="Times New Roman" w:eastAsia="Times New Roman" w:hAnsi="Times New Roman" w:cs="Times New Roman"/>
          <w:lang w:eastAsia="lv-LV"/>
        </w:rPr>
      </w:pPr>
    </w:p>
    <w:p w14:paraId="5B3CF8C5" w14:textId="77777777" w:rsidR="00D814BC" w:rsidRPr="0005712B" w:rsidRDefault="00D814BC" w:rsidP="00CB6E58">
      <w:pPr>
        <w:numPr>
          <w:ilvl w:val="0"/>
          <w:numId w:val="7"/>
        </w:numPr>
        <w:spacing w:after="0" w:line="240" w:lineRule="auto"/>
        <w:jc w:val="center"/>
        <w:rPr>
          <w:rFonts w:ascii="Times New Roman" w:eastAsia="Times New Roman" w:hAnsi="Times New Roman" w:cs="Times New Roman"/>
          <w:b/>
          <w:lang w:eastAsia="lv-LV"/>
        </w:rPr>
      </w:pPr>
      <w:r w:rsidRPr="0005712B">
        <w:rPr>
          <w:rFonts w:ascii="Times New Roman" w:eastAsia="Times New Roman" w:hAnsi="Times New Roman" w:cs="Times New Roman"/>
          <w:b/>
          <w:lang w:eastAsia="lv-LV"/>
        </w:rPr>
        <w:t>ATBILDĪBA</w:t>
      </w:r>
    </w:p>
    <w:p w14:paraId="4D208425" w14:textId="77777777"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Puses ir savstarpēji atbildīgas par savu Līgumā un tā pielikumos noteikto saistību neizpildīšanu vai nepienācīgu izpildi. Par nodarītajiem zaudējumiem materiāli ir atbildīga tā Puse, kuras darbības vai bezdarbības dēļ šie zaudējumi ir radušies.</w:t>
      </w:r>
    </w:p>
    <w:p w14:paraId="35D466F2" w14:textId="77777777" w:rsidR="00D814BC"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w:t>
      </w:r>
    </w:p>
    <w:p w14:paraId="307E132E" w14:textId="77777777" w:rsidR="00D814BC" w:rsidRPr="0005712B" w:rsidRDefault="00D814BC" w:rsidP="00CB6E58">
      <w:pPr>
        <w:spacing w:after="0" w:line="240" w:lineRule="auto"/>
        <w:ind w:left="567"/>
        <w:jc w:val="both"/>
        <w:rPr>
          <w:rFonts w:ascii="Times New Roman" w:eastAsia="Times New Roman" w:hAnsi="Times New Roman" w:cs="Times New Roman"/>
          <w:lang w:eastAsia="lv-LV"/>
        </w:rPr>
      </w:pPr>
    </w:p>
    <w:p w14:paraId="6FB28734" w14:textId="77777777" w:rsidR="00D814BC" w:rsidRPr="0005712B" w:rsidRDefault="00D814BC"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lang w:eastAsia="lv-LV"/>
        </w:rPr>
        <w:t>STRĪDU RISINĀŠANAS KĀRTĪBA</w:t>
      </w:r>
    </w:p>
    <w:p w14:paraId="170C8FCF" w14:textId="2FDAFE2C" w:rsidR="00474B81" w:rsidRPr="00A73007" w:rsidRDefault="00474B81" w:rsidP="00A73007">
      <w:pPr>
        <w:pStyle w:val="ListParagraph"/>
        <w:numPr>
          <w:ilvl w:val="1"/>
          <w:numId w:val="7"/>
        </w:numPr>
        <w:spacing w:after="0" w:line="240" w:lineRule="auto"/>
        <w:jc w:val="both"/>
        <w:rPr>
          <w:rFonts w:ascii="Times New Roman" w:eastAsia="Times New Roman" w:hAnsi="Times New Roman" w:cs="Times New Roman"/>
          <w:color w:val="000000" w:themeColor="text1"/>
          <w:lang w:eastAsia="lv-LV"/>
        </w:rPr>
      </w:pPr>
      <w:r w:rsidRPr="00A73007">
        <w:rPr>
          <w:rFonts w:ascii="Times New Roman" w:eastAsia="Times New Roman" w:hAnsi="Times New Roman" w:cs="Times New Roman"/>
          <w:color w:val="000000" w:themeColor="text1"/>
          <w:lang w:eastAsia="lv-LV"/>
        </w:rPr>
        <w:t xml:space="preserve">Strīdus, kas rodas Līguma darbības laikā, Puses risina savstarpējā </w:t>
      </w:r>
      <w:r w:rsidR="00A73007">
        <w:rPr>
          <w:rFonts w:ascii="Times New Roman" w:eastAsia="Times New Roman" w:hAnsi="Times New Roman" w:cs="Times New Roman"/>
          <w:color w:val="000000" w:themeColor="text1"/>
          <w:lang w:eastAsia="lv-LV"/>
        </w:rPr>
        <w:t>pārrunu</w:t>
      </w:r>
      <w:r w:rsidRPr="00A73007">
        <w:rPr>
          <w:rFonts w:ascii="Times New Roman" w:eastAsia="Times New Roman" w:hAnsi="Times New Roman" w:cs="Times New Roman"/>
          <w:color w:val="000000" w:themeColor="text1"/>
          <w:lang w:eastAsia="lv-LV"/>
        </w:rPr>
        <w:t xml:space="preserve"> ceļā. Gadījumā, ja vienošanās netiek panākta, strīdi tiek risināti saskaņā ar Latvijas Republikas normatīvajos aktos noteikto kārtību.</w:t>
      </w:r>
    </w:p>
    <w:p w14:paraId="2AAD1D7E" w14:textId="637B6DDE" w:rsidR="00D814BC" w:rsidRPr="0005712B" w:rsidRDefault="00D814BC" w:rsidP="00106F07">
      <w:pPr>
        <w:spacing w:after="0" w:line="240" w:lineRule="auto"/>
        <w:rPr>
          <w:rFonts w:ascii="Times New Roman" w:eastAsia="Times New Roman" w:hAnsi="Times New Roman" w:cs="Times New Roman"/>
          <w:lang w:eastAsia="lv-LV"/>
        </w:rPr>
      </w:pPr>
    </w:p>
    <w:p w14:paraId="53BAE342" w14:textId="77777777" w:rsidR="00D814BC" w:rsidRPr="0005712B" w:rsidRDefault="00D814BC"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lang w:eastAsia="lv-LV"/>
        </w:rPr>
        <w:t>CITI NOTEIKUMI</w:t>
      </w:r>
    </w:p>
    <w:p w14:paraId="69674019" w14:textId="0E57B612" w:rsidR="001C26BF" w:rsidRPr="00D72ED4" w:rsidRDefault="7D79E183" w:rsidP="5172D84A">
      <w:pPr>
        <w:numPr>
          <w:ilvl w:val="1"/>
          <w:numId w:val="7"/>
        </w:numPr>
        <w:spacing w:after="0" w:line="240" w:lineRule="auto"/>
        <w:ind w:left="567" w:hanging="567"/>
        <w:jc w:val="both"/>
        <w:rPr>
          <w:rFonts w:ascii="Times New Roman" w:eastAsia="Times New Roman" w:hAnsi="Times New Roman" w:cs="Times New Roman"/>
          <w:lang w:eastAsia="lv-LV"/>
        </w:rPr>
      </w:pPr>
      <w:r w:rsidRPr="00D72ED4">
        <w:rPr>
          <w:rFonts w:ascii="Times New Roman" w:eastAsia="Times New Roman" w:hAnsi="Times New Roman" w:cs="Times New Roman"/>
          <w:lang w:eastAsia="lv-LV"/>
        </w:rPr>
        <w:lastRenderedPageBreak/>
        <w:t>Sadarbības partnerim nodotās ar Projekta īstenošanu</w:t>
      </w:r>
      <w:r w:rsidR="2D545871" w:rsidRPr="00D72ED4">
        <w:rPr>
          <w:rFonts w:ascii="Times New Roman" w:eastAsia="Times New Roman" w:hAnsi="Times New Roman" w:cs="Times New Roman"/>
          <w:lang w:eastAsia="lv-LV"/>
        </w:rPr>
        <w:t xml:space="preserve"> saistītās </w:t>
      </w:r>
      <w:r w:rsidRPr="00D72ED4">
        <w:rPr>
          <w:rFonts w:ascii="Times New Roman" w:eastAsia="Times New Roman" w:hAnsi="Times New Roman" w:cs="Times New Roman"/>
          <w:lang w:eastAsia="lv-LV"/>
        </w:rPr>
        <w:t>tiesības un pienākumi netiek nodoti citai personai.</w:t>
      </w:r>
    </w:p>
    <w:p w14:paraId="373A6AFA" w14:textId="77777777" w:rsidR="0063441E" w:rsidRPr="0005712B" w:rsidRDefault="00D814BC"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Līgums ir saistošs Pusēm un to tiesību un saistību pārņēmējiem.</w:t>
      </w:r>
    </w:p>
    <w:p w14:paraId="0C60D51E" w14:textId="77777777" w:rsidR="0063441E" w:rsidRPr="0005712B" w:rsidRDefault="0063441E"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rPr>
        <w:t>Puses Līguma darbības laikā iespējami īsā laikā viena otru informē par savu rekvizītu un kontaktpersonu maiņu un uzņemas visu atbildību par sekām, kas radīsies, pārkāpjot šo noteikumu.</w:t>
      </w:r>
    </w:p>
    <w:p w14:paraId="0B1C3CE2" w14:textId="117C8C5C" w:rsidR="0063441E" w:rsidRPr="0005712B" w:rsidRDefault="0063441E"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w:t>
      </w:r>
      <w:r w:rsidRPr="0005712B">
        <w:rPr>
          <w:rFonts w:ascii="Times New Roman" w:hAnsi="Times New Roman" w:cs="Times New Roman"/>
        </w:rPr>
        <w:t xml:space="preserve">ebkura korespondence, kas tiek nosūtīta otrai Pusei pa pastu, ir uzskatāma par saņemtu septītajā dienā, skaitot no tās pastā iesniegšanas dienas. Jebkura informācija, kas nosūtīta uz otras Puses noteiktās kontaktpersonas </w:t>
      </w:r>
      <w:r w:rsidR="007B5E81" w:rsidRPr="0005712B">
        <w:rPr>
          <w:rFonts w:ascii="Times New Roman" w:hAnsi="Times New Roman" w:cs="Times New Roman"/>
        </w:rPr>
        <w:t>vai Puses (iestādes) oficiālo e-pastu</w:t>
      </w:r>
      <w:r w:rsidRPr="0005712B">
        <w:rPr>
          <w:rFonts w:ascii="Times New Roman" w:hAnsi="Times New Roman" w:cs="Times New Roman"/>
        </w:rPr>
        <w:t xml:space="preserve">, uzskatāma par saņemtu tās nosūtīšanas dienā. </w:t>
      </w:r>
    </w:p>
    <w:p w14:paraId="4DD5E08E" w14:textId="71029508" w:rsidR="0063441E" w:rsidRPr="0005712B" w:rsidRDefault="0063441E" w:rsidP="00CB6E58">
      <w:pPr>
        <w:numPr>
          <w:ilvl w:val="1"/>
          <w:numId w:val="7"/>
        </w:numPr>
        <w:spacing w:after="0" w:line="240" w:lineRule="auto"/>
        <w:ind w:left="567" w:hanging="567"/>
        <w:jc w:val="both"/>
        <w:rPr>
          <w:rFonts w:ascii="Times New Roman" w:eastAsia="Times New Roman" w:hAnsi="Times New Roman" w:cs="Times New Roman"/>
          <w:lang w:eastAsia="lv-LV"/>
        </w:rPr>
      </w:pPr>
      <w:r w:rsidRPr="0005712B">
        <w:rPr>
          <w:rFonts w:ascii="Times New Roman" w:hAnsi="Times New Roman" w:cs="Times New Roman"/>
        </w:rPr>
        <w:t>Jautājumos, kas nav atrunāti Līgumā, Puses vadīsies pēc spēkā esošajiem Latvijas Republikas normatīvajiem aktiem. Ja kāds no Līguma noteikumiem zaudē spēku, tas neietekmē pārējo Līguma noteikumu spēkā esamību.</w:t>
      </w:r>
    </w:p>
    <w:p w14:paraId="0C4B82BF" w14:textId="77777777" w:rsidR="008907C1" w:rsidRPr="0005712B" w:rsidRDefault="00D814BC" w:rsidP="008907C1">
      <w:pPr>
        <w:numPr>
          <w:ilvl w:val="1"/>
          <w:numId w:val="7"/>
        </w:numPr>
        <w:tabs>
          <w:tab w:val="left" w:pos="709"/>
        </w:tabs>
        <w:spacing w:after="0" w:line="240" w:lineRule="auto"/>
        <w:ind w:left="567" w:hanging="567"/>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Puses vienojas, ka visus ar Projekta ieviešanu un darbību īstenošanu saistītos jautājumus risinās un informācijas apmaiņu veiks Pušu noteiktas kontaktpersonas:</w:t>
      </w:r>
    </w:p>
    <w:p w14:paraId="13A758C5" w14:textId="07D34737" w:rsidR="008907C1" w:rsidRPr="0005712B" w:rsidRDefault="00D814BC" w:rsidP="1C6A68AE">
      <w:pPr>
        <w:numPr>
          <w:ilvl w:val="2"/>
          <w:numId w:val="7"/>
        </w:numPr>
        <w:spacing w:after="0" w:line="240" w:lineRule="auto"/>
        <w:ind w:left="1170" w:hanging="810"/>
        <w:jc w:val="both"/>
        <w:rPr>
          <w:rFonts w:ascii="Times New Roman" w:eastAsia="Times New Roman" w:hAnsi="Times New Roman" w:cs="Times New Roman"/>
          <w:lang w:eastAsia="lv-LV"/>
        </w:rPr>
      </w:pPr>
      <w:r w:rsidRPr="1C6A68AE">
        <w:rPr>
          <w:rFonts w:ascii="Times New Roman" w:eastAsia="Times New Roman" w:hAnsi="Times New Roman" w:cs="Times New Roman"/>
          <w:lang w:val="en-US" w:eastAsia="lv-LV"/>
        </w:rPr>
        <w:t xml:space="preserve">no </w:t>
      </w:r>
      <w:proofErr w:type="spellStart"/>
      <w:r w:rsidRPr="1C6A68AE">
        <w:rPr>
          <w:rFonts w:ascii="Times New Roman" w:eastAsia="Times New Roman" w:hAnsi="Times New Roman" w:cs="Times New Roman"/>
          <w:lang w:val="en-US" w:eastAsia="lv-LV"/>
        </w:rPr>
        <w:t>Projekta</w:t>
      </w:r>
      <w:proofErr w:type="spellEnd"/>
      <w:r w:rsidRPr="1C6A68AE">
        <w:rPr>
          <w:rFonts w:ascii="Times New Roman" w:eastAsia="Times New Roman" w:hAnsi="Times New Roman" w:cs="Times New Roman"/>
          <w:lang w:val="en-US" w:eastAsia="lv-LV"/>
        </w:rPr>
        <w:t xml:space="preserve"> </w:t>
      </w:r>
      <w:proofErr w:type="spellStart"/>
      <w:r w:rsidRPr="1C6A68AE">
        <w:rPr>
          <w:rFonts w:ascii="Times New Roman" w:eastAsia="Times New Roman" w:hAnsi="Times New Roman" w:cs="Times New Roman"/>
          <w:lang w:val="en-US" w:eastAsia="lv-LV"/>
        </w:rPr>
        <w:t>īstenotāja</w:t>
      </w:r>
      <w:proofErr w:type="spellEnd"/>
      <w:r w:rsidRPr="1C6A68AE">
        <w:rPr>
          <w:rFonts w:ascii="Times New Roman" w:eastAsia="Times New Roman" w:hAnsi="Times New Roman" w:cs="Times New Roman"/>
          <w:lang w:val="en-US" w:eastAsia="lv-LV"/>
        </w:rPr>
        <w:t xml:space="preserve"> </w:t>
      </w:r>
      <w:proofErr w:type="spellStart"/>
      <w:proofErr w:type="gramStart"/>
      <w:r w:rsidRPr="1C6A68AE">
        <w:rPr>
          <w:rFonts w:ascii="Times New Roman" w:eastAsia="Times New Roman" w:hAnsi="Times New Roman" w:cs="Times New Roman"/>
          <w:lang w:val="en-US" w:eastAsia="lv-LV"/>
        </w:rPr>
        <w:t>puses</w:t>
      </w:r>
      <w:proofErr w:type="spellEnd"/>
      <w:r w:rsidRPr="1C6A68AE">
        <w:rPr>
          <w:rFonts w:ascii="Times New Roman" w:eastAsia="Times New Roman" w:hAnsi="Times New Roman" w:cs="Times New Roman"/>
          <w:lang w:val="en-US" w:eastAsia="lv-LV"/>
        </w:rPr>
        <w:t>:_</w:t>
      </w:r>
      <w:proofErr w:type="gramEnd"/>
      <w:r w:rsidRPr="1C6A68AE">
        <w:rPr>
          <w:rFonts w:ascii="Times New Roman" w:eastAsia="Times New Roman" w:hAnsi="Times New Roman" w:cs="Times New Roman"/>
          <w:lang w:val="en-US" w:eastAsia="lv-LV"/>
        </w:rPr>
        <w:t xml:space="preserve">_______, </w:t>
      </w:r>
      <w:proofErr w:type="spellStart"/>
      <w:r w:rsidR="00917BE8">
        <w:rPr>
          <w:rFonts w:ascii="Times New Roman" w:eastAsia="Times New Roman" w:hAnsi="Times New Roman" w:cs="Times New Roman"/>
          <w:lang w:val="en-US" w:eastAsia="lv-LV"/>
        </w:rPr>
        <w:t>amats</w:t>
      </w:r>
      <w:proofErr w:type="spellEnd"/>
      <w:r w:rsidRPr="1C6A68AE">
        <w:rPr>
          <w:rFonts w:ascii="Times New Roman" w:eastAsia="Times New Roman" w:hAnsi="Times New Roman" w:cs="Times New Roman"/>
          <w:lang w:val="en-US" w:eastAsia="lv-LV"/>
        </w:rPr>
        <w:t xml:space="preserve">, </w:t>
      </w:r>
      <w:proofErr w:type="spellStart"/>
      <w:r w:rsidRPr="1C6A68AE">
        <w:rPr>
          <w:rFonts w:ascii="Times New Roman" w:eastAsia="Times New Roman" w:hAnsi="Times New Roman" w:cs="Times New Roman"/>
          <w:lang w:val="en-US" w:eastAsia="lv-LV"/>
        </w:rPr>
        <w:t>tālrunis</w:t>
      </w:r>
      <w:proofErr w:type="spellEnd"/>
      <w:r w:rsidRPr="1C6A68AE">
        <w:rPr>
          <w:rFonts w:ascii="Times New Roman" w:eastAsia="Times New Roman" w:hAnsi="Times New Roman" w:cs="Times New Roman"/>
          <w:lang w:val="en-US" w:eastAsia="lv-LV"/>
        </w:rPr>
        <w:t>:_________,</w:t>
      </w:r>
      <w:r w:rsidR="00FE4EAD" w:rsidRPr="1C6A68AE">
        <w:rPr>
          <w:rFonts w:ascii="Times New Roman" w:eastAsia="Times New Roman" w:hAnsi="Times New Roman" w:cs="Times New Roman"/>
          <w:lang w:val="en-US" w:eastAsia="lv-LV"/>
        </w:rPr>
        <w:t xml:space="preserve"> </w:t>
      </w:r>
      <w:r w:rsidRPr="1C6A68AE">
        <w:rPr>
          <w:rFonts w:ascii="Times New Roman" w:eastAsia="Times New Roman" w:hAnsi="Times New Roman" w:cs="Times New Roman"/>
          <w:lang w:val="en-US" w:eastAsia="lv-LV"/>
        </w:rPr>
        <w:t xml:space="preserve">e-pasts: </w:t>
      </w:r>
      <w:r w:rsidRPr="1C6A68AE">
        <w:rPr>
          <w:rFonts w:ascii="Times New Roman" w:hAnsi="Times New Roman" w:cs="Times New Roman"/>
          <w:lang w:val="en-US"/>
        </w:rPr>
        <w:t>________________</w:t>
      </w:r>
      <w:r w:rsidRPr="1C6A68AE">
        <w:rPr>
          <w:rFonts w:ascii="Times New Roman" w:eastAsia="Times New Roman" w:hAnsi="Times New Roman" w:cs="Times New Roman"/>
          <w:lang w:val="en-US" w:eastAsia="lv-LV"/>
        </w:rPr>
        <w:t>;</w:t>
      </w:r>
    </w:p>
    <w:p w14:paraId="726CE11D" w14:textId="2EEA995C" w:rsidR="00696905" w:rsidRPr="00941DB4" w:rsidRDefault="00D814BC" w:rsidP="00696905">
      <w:pPr>
        <w:numPr>
          <w:ilvl w:val="2"/>
          <w:numId w:val="7"/>
        </w:numPr>
        <w:spacing w:after="0" w:line="240" w:lineRule="auto"/>
        <w:ind w:left="1170" w:hanging="810"/>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no Sad</w:t>
      </w:r>
      <w:r w:rsidR="00A0230F">
        <w:rPr>
          <w:rFonts w:ascii="Times New Roman" w:eastAsia="Times New Roman" w:hAnsi="Times New Roman" w:cs="Times New Roman"/>
          <w:lang w:eastAsia="lv-LV"/>
        </w:rPr>
        <w:t xml:space="preserve">arbības partnera puses: </w:t>
      </w:r>
      <w:r w:rsidR="00A0230F" w:rsidRPr="00941DB4">
        <w:rPr>
          <w:rFonts w:ascii="Times New Roman" w:eastAsia="Times New Roman" w:hAnsi="Times New Roman" w:cs="Times New Roman"/>
          <w:lang w:eastAsia="lv-LV"/>
        </w:rPr>
        <w:t>Ilona Bohāne</w:t>
      </w:r>
      <w:r w:rsidRPr="00941DB4">
        <w:rPr>
          <w:rFonts w:ascii="Times New Roman" w:eastAsia="Times New Roman" w:hAnsi="Times New Roman" w:cs="Times New Roman"/>
          <w:lang w:eastAsia="lv-LV"/>
        </w:rPr>
        <w:t xml:space="preserve">, </w:t>
      </w:r>
      <w:r w:rsidR="00A0230F" w:rsidRPr="00941DB4">
        <w:rPr>
          <w:rFonts w:ascii="Times New Roman" w:eastAsia="Times New Roman" w:hAnsi="Times New Roman" w:cs="Times New Roman"/>
          <w:lang w:eastAsia="lv-LV"/>
        </w:rPr>
        <w:t>vecākā izglītības darba speciāliste,</w:t>
      </w:r>
      <w:r w:rsidRPr="00941DB4">
        <w:rPr>
          <w:rFonts w:ascii="Times New Roman" w:eastAsia="Times New Roman" w:hAnsi="Times New Roman" w:cs="Times New Roman"/>
          <w:lang w:eastAsia="lv-LV"/>
        </w:rPr>
        <w:t xml:space="preserve"> </w:t>
      </w:r>
      <w:r w:rsidR="00CA03AC" w:rsidRPr="00941DB4">
        <w:rPr>
          <w:rFonts w:ascii="Times New Roman" w:eastAsia="Times New Roman" w:hAnsi="Times New Roman" w:cs="Times New Roman"/>
          <w:lang w:eastAsia="lv-LV"/>
        </w:rPr>
        <w:t>tālrunis:</w:t>
      </w:r>
      <w:r w:rsidR="00A0230F" w:rsidRPr="00941DB4">
        <w:rPr>
          <w:rFonts w:ascii="Times New Roman" w:eastAsia="Times New Roman" w:hAnsi="Times New Roman" w:cs="Times New Roman"/>
          <w:lang w:eastAsia="lv-LV"/>
        </w:rPr>
        <w:t>26566565</w:t>
      </w:r>
      <w:r w:rsidR="00CA03AC" w:rsidRPr="00941DB4">
        <w:rPr>
          <w:rFonts w:ascii="Times New Roman" w:eastAsia="Times New Roman" w:hAnsi="Times New Roman" w:cs="Times New Roman"/>
          <w:lang w:eastAsia="lv-LV"/>
        </w:rPr>
        <w:t xml:space="preserve">, </w:t>
      </w:r>
      <w:r w:rsidRPr="00941DB4">
        <w:rPr>
          <w:rFonts w:ascii="Times New Roman" w:eastAsia="Times New Roman" w:hAnsi="Times New Roman" w:cs="Times New Roman"/>
          <w:lang w:eastAsia="lv-LV"/>
        </w:rPr>
        <w:t xml:space="preserve">e-pasts: </w:t>
      </w:r>
      <w:hyperlink r:id="rId12" w:history="1">
        <w:r w:rsidR="00A0230F" w:rsidRPr="00941DB4">
          <w:rPr>
            <w:rStyle w:val="Hyperlink"/>
            <w:rFonts w:ascii="Times New Roman" w:hAnsi="Times New Roman" w:cs="Times New Roman"/>
          </w:rPr>
          <w:t>ilona.bohane@ip.daugavpils.lv</w:t>
        </w:r>
      </w:hyperlink>
      <w:r w:rsidRPr="00941DB4">
        <w:rPr>
          <w:rFonts w:ascii="Times New Roman" w:hAnsi="Times New Roman" w:cs="Times New Roman"/>
        </w:rPr>
        <w:t>.</w:t>
      </w:r>
    </w:p>
    <w:p w14:paraId="4F19E1F4" w14:textId="641ABEA2" w:rsidR="00696905" w:rsidRPr="00A36170" w:rsidRDefault="00A36170" w:rsidP="00696905">
      <w:pPr>
        <w:numPr>
          <w:ilvl w:val="1"/>
          <w:numId w:val="7"/>
        </w:numPr>
        <w:spacing w:after="0" w:line="240" w:lineRule="auto"/>
        <w:ind w:left="630" w:hanging="630"/>
        <w:jc w:val="both"/>
        <w:rPr>
          <w:rFonts w:ascii="Times New Roman" w:eastAsia="Times New Roman" w:hAnsi="Times New Roman" w:cs="Times New Roman"/>
          <w:lang w:eastAsia="lv-LV"/>
        </w:rPr>
      </w:pPr>
      <w:r w:rsidRPr="00A36170">
        <w:rPr>
          <w:rFonts w:ascii="Times New Roman" w:eastAsia="Times New Roman" w:hAnsi="Times New Roman" w:cs="Times New Roman"/>
          <w:lang w:eastAsia="lv-LV"/>
        </w:rPr>
        <w:t>Līgums sagatavots latviešu valodā uz 1</w:t>
      </w:r>
      <w:r>
        <w:rPr>
          <w:rFonts w:ascii="Times New Roman" w:eastAsia="Times New Roman" w:hAnsi="Times New Roman" w:cs="Times New Roman"/>
          <w:lang w:eastAsia="lv-LV"/>
        </w:rPr>
        <w:t>1</w:t>
      </w:r>
      <w:r w:rsidRPr="00A36170">
        <w:rPr>
          <w:rFonts w:ascii="Times New Roman" w:eastAsia="Times New Roman" w:hAnsi="Times New Roman" w:cs="Times New Roman"/>
          <w:lang w:eastAsia="lv-LV"/>
        </w:rPr>
        <w:t xml:space="preserve"> lapām, no kurām 8 (astoņas) lapas </w:t>
      </w:r>
      <w:r>
        <w:rPr>
          <w:rFonts w:ascii="Times New Roman" w:eastAsia="Times New Roman" w:hAnsi="Times New Roman" w:cs="Times New Roman"/>
          <w:lang w:eastAsia="lv-LV"/>
        </w:rPr>
        <w:t>L</w:t>
      </w:r>
      <w:r w:rsidRPr="00A36170">
        <w:rPr>
          <w:rFonts w:ascii="Times New Roman" w:eastAsia="Times New Roman" w:hAnsi="Times New Roman" w:cs="Times New Roman"/>
          <w:lang w:eastAsia="lv-LV"/>
        </w:rPr>
        <w:t xml:space="preserve">īguma pamatteksts un 3 (trīs) lapas Līguma 1.pielikums. </w:t>
      </w:r>
      <w:r w:rsidR="00696905" w:rsidRPr="00A36170">
        <w:rPr>
          <w:rFonts w:ascii="Times New Roman" w:hAnsi="Times New Roman" w:cs="Times New Roman"/>
          <w:color w:val="000000"/>
        </w:rPr>
        <w:t>Līguma pielikumi ir neatņemama Līguma sastāvdaļa.</w:t>
      </w:r>
    </w:p>
    <w:p w14:paraId="082540DF" w14:textId="2A095FDD" w:rsidR="00696905" w:rsidRPr="00696905" w:rsidRDefault="00696905" w:rsidP="00696905">
      <w:pPr>
        <w:numPr>
          <w:ilvl w:val="1"/>
          <w:numId w:val="7"/>
        </w:numPr>
        <w:spacing w:after="0" w:line="240" w:lineRule="auto"/>
        <w:ind w:left="630" w:hanging="630"/>
        <w:jc w:val="both"/>
        <w:rPr>
          <w:rFonts w:ascii="Times New Roman" w:eastAsia="Times New Roman" w:hAnsi="Times New Roman" w:cs="Times New Roman"/>
          <w:lang w:eastAsia="lv-LV"/>
        </w:rPr>
      </w:pPr>
      <w:r w:rsidRPr="00696905">
        <w:rPr>
          <w:rFonts w:ascii="Times New Roman" w:hAnsi="Times New Roman" w:cs="Times New Roman"/>
          <w:color w:val="000000"/>
        </w:rPr>
        <w:t xml:space="preserve">Līgums parakstīts elektroniski ar drošu elektronisku parakstu, kas satur laika zīmogu. Līguma datums ir pēdējā parakstītāja pievienotā laika zīmoga datums un laiks. Pusēm </w:t>
      </w:r>
      <w:r>
        <w:rPr>
          <w:rFonts w:ascii="Times New Roman" w:hAnsi="Times New Roman" w:cs="Times New Roman"/>
          <w:color w:val="000000"/>
        </w:rPr>
        <w:t>L</w:t>
      </w:r>
      <w:r w:rsidRPr="00696905">
        <w:rPr>
          <w:rFonts w:ascii="Times New Roman" w:hAnsi="Times New Roman" w:cs="Times New Roman"/>
          <w:color w:val="000000"/>
        </w:rPr>
        <w:t>īguma oriģināls pieejams elektroniska dokumenta veidā.</w:t>
      </w:r>
    </w:p>
    <w:p w14:paraId="4E2BB175" w14:textId="77777777" w:rsidR="00EA0C45" w:rsidRPr="00696905" w:rsidRDefault="00EA0C45" w:rsidP="00CB6E58">
      <w:pPr>
        <w:spacing w:after="0" w:line="240" w:lineRule="auto"/>
        <w:ind w:left="1134"/>
        <w:jc w:val="both"/>
        <w:rPr>
          <w:rFonts w:ascii="Times New Roman" w:eastAsia="Times New Roman" w:hAnsi="Times New Roman" w:cs="Times New Roman"/>
          <w:lang w:eastAsia="lv-LV"/>
        </w:rPr>
      </w:pPr>
    </w:p>
    <w:p w14:paraId="12E13979" w14:textId="77777777" w:rsidR="00D814BC" w:rsidRPr="00901116" w:rsidRDefault="00D814BC" w:rsidP="00CB6E58">
      <w:pPr>
        <w:numPr>
          <w:ilvl w:val="0"/>
          <w:numId w:val="7"/>
        </w:numPr>
        <w:spacing w:after="0" w:line="240" w:lineRule="auto"/>
        <w:jc w:val="center"/>
        <w:rPr>
          <w:rFonts w:ascii="Times New Roman" w:eastAsia="Times New Roman" w:hAnsi="Times New Roman" w:cs="Times New Roman"/>
          <w:lang w:eastAsia="lv-LV"/>
        </w:rPr>
      </w:pPr>
      <w:r w:rsidRPr="0005712B">
        <w:rPr>
          <w:rFonts w:ascii="Times New Roman" w:eastAsia="Times New Roman" w:hAnsi="Times New Roman" w:cs="Times New Roman"/>
          <w:b/>
          <w:bCs/>
          <w:lang w:eastAsia="lv-LV"/>
        </w:rPr>
        <w:t>PUŠU REKVIZĪTI UN PARAKSTI</w:t>
      </w:r>
    </w:p>
    <w:p w14:paraId="0CBCCF24" w14:textId="77777777" w:rsidR="00901116" w:rsidRPr="0005712B" w:rsidRDefault="00901116" w:rsidP="00901116">
      <w:pPr>
        <w:spacing w:after="0" w:line="240" w:lineRule="auto"/>
        <w:ind w:left="360"/>
        <w:rPr>
          <w:rFonts w:ascii="Times New Roman" w:eastAsia="Times New Roman" w:hAnsi="Times New Roman" w:cs="Times New Roman"/>
          <w:lang w:eastAsia="lv-LV"/>
        </w:rPr>
      </w:pPr>
    </w:p>
    <w:tbl>
      <w:tblPr>
        <w:tblW w:w="0" w:type="auto"/>
        <w:tblLayout w:type="fixed"/>
        <w:tblLook w:val="01E0" w:firstRow="1" w:lastRow="1" w:firstColumn="1" w:lastColumn="1" w:noHBand="0" w:noVBand="0"/>
      </w:tblPr>
      <w:tblGrid>
        <w:gridCol w:w="4495"/>
        <w:gridCol w:w="4900"/>
      </w:tblGrid>
      <w:tr w:rsidR="00D814BC" w:rsidRPr="0005712B" w14:paraId="6317415D" w14:textId="77777777" w:rsidTr="00EA0C45">
        <w:tc>
          <w:tcPr>
            <w:tcW w:w="4495" w:type="dxa"/>
          </w:tcPr>
          <w:p w14:paraId="656689D5" w14:textId="77777777" w:rsidR="00D814BC" w:rsidRPr="0005712B" w:rsidRDefault="00D814BC" w:rsidP="00CB6E58">
            <w:pPr>
              <w:spacing w:after="0" w:line="240" w:lineRule="auto"/>
              <w:jc w:val="both"/>
              <w:rPr>
                <w:rFonts w:ascii="Times New Roman" w:eastAsia="Times New Roman" w:hAnsi="Times New Roman" w:cs="Times New Roman"/>
                <w:b/>
                <w:noProof/>
                <w:lang w:eastAsia="lv-LV"/>
              </w:rPr>
            </w:pPr>
            <w:r w:rsidRPr="0005712B">
              <w:rPr>
                <w:rFonts w:ascii="Times New Roman" w:eastAsia="Times New Roman" w:hAnsi="Times New Roman" w:cs="Times New Roman"/>
                <w:b/>
                <w:noProof/>
                <w:lang w:eastAsia="lv-LV"/>
              </w:rPr>
              <w:t>Projekta īstenotājs</w:t>
            </w:r>
          </w:p>
          <w:p w14:paraId="29C29708" w14:textId="390BB190" w:rsidR="00D814BC" w:rsidRPr="0005712B" w:rsidRDefault="00F720E1" w:rsidP="00CB6E58">
            <w:pPr>
              <w:spacing w:after="0" w:line="240" w:lineRule="auto"/>
              <w:jc w:val="both"/>
              <w:rPr>
                <w:rFonts w:ascii="Times New Roman" w:eastAsia="Times New Roman" w:hAnsi="Times New Roman" w:cs="Times New Roman"/>
                <w:b/>
                <w:noProof/>
                <w:lang w:eastAsia="lv-LV"/>
              </w:rPr>
            </w:pPr>
            <w:r w:rsidRPr="0005712B">
              <w:rPr>
                <w:rFonts w:ascii="Times New Roman" w:eastAsia="Times New Roman" w:hAnsi="Times New Roman" w:cs="Times New Roman"/>
                <w:b/>
                <w:color w:val="000000" w:themeColor="text1"/>
              </w:rPr>
              <w:t xml:space="preserve">Valsts izglītības </w:t>
            </w:r>
            <w:r w:rsidR="00901116">
              <w:rPr>
                <w:rFonts w:ascii="Times New Roman" w:eastAsia="Times New Roman" w:hAnsi="Times New Roman" w:cs="Times New Roman"/>
                <w:b/>
                <w:color w:val="000000" w:themeColor="text1"/>
              </w:rPr>
              <w:t>attīstības aģentūra</w:t>
            </w:r>
          </w:p>
        </w:tc>
        <w:tc>
          <w:tcPr>
            <w:tcW w:w="4900" w:type="dxa"/>
          </w:tcPr>
          <w:p w14:paraId="2928E1E7" w14:textId="77777777" w:rsidR="00D814BC" w:rsidRPr="00CA664B" w:rsidRDefault="00D814BC" w:rsidP="00CB6E58">
            <w:pPr>
              <w:tabs>
                <w:tab w:val="left" w:pos="1260"/>
              </w:tabs>
              <w:spacing w:after="0" w:line="240" w:lineRule="auto"/>
              <w:jc w:val="both"/>
              <w:rPr>
                <w:rFonts w:ascii="Times New Roman" w:eastAsia="Times New Roman" w:hAnsi="Times New Roman" w:cs="Times New Roman"/>
                <w:b/>
                <w:lang w:eastAsia="lv-LV"/>
              </w:rPr>
            </w:pPr>
            <w:r w:rsidRPr="00CA664B">
              <w:rPr>
                <w:rFonts w:ascii="Times New Roman" w:eastAsia="Times New Roman" w:hAnsi="Times New Roman" w:cs="Times New Roman"/>
                <w:b/>
                <w:lang w:eastAsia="lv-LV"/>
              </w:rPr>
              <w:t>Sadarbības partneris</w:t>
            </w:r>
          </w:p>
          <w:p w14:paraId="206F2626" w14:textId="334F4401" w:rsidR="00D814BC" w:rsidRPr="00CA664B" w:rsidRDefault="00A42A1C" w:rsidP="006A087A">
            <w:pPr>
              <w:tabs>
                <w:tab w:val="left" w:pos="1260"/>
              </w:tabs>
              <w:spacing w:after="0" w:line="240" w:lineRule="auto"/>
              <w:jc w:val="both"/>
              <w:rPr>
                <w:rFonts w:ascii="Times New Roman" w:eastAsia="Times New Roman" w:hAnsi="Times New Roman" w:cs="Times New Roman"/>
                <w:b/>
                <w:lang w:eastAsia="lv-LV"/>
              </w:rPr>
            </w:pPr>
            <w:r w:rsidRPr="00CA664B">
              <w:rPr>
                <w:rFonts w:ascii="Times New Roman" w:eastAsia="Times New Roman" w:hAnsi="Times New Roman" w:cs="Times New Roman"/>
                <w:b/>
                <w:lang w:eastAsia="lv-LV"/>
              </w:rPr>
              <w:t xml:space="preserve">Daugavpils </w:t>
            </w:r>
            <w:proofErr w:type="spellStart"/>
            <w:r w:rsidRPr="00CA664B">
              <w:rPr>
                <w:rFonts w:ascii="Times New Roman" w:eastAsia="Times New Roman" w:hAnsi="Times New Roman" w:cs="Times New Roman"/>
                <w:b/>
                <w:lang w:eastAsia="lv-LV"/>
              </w:rPr>
              <w:t>valstspilsētas</w:t>
            </w:r>
            <w:proofErr w:type="spellEnd"/>
            <w:r w:rsidRPr="00CA664B">
              <w:rPr>
                <w:rFonts w:ascii="Times New Roman" w:eastAsia="Times New Roman" w:hAnsi="Times New Roman" w:cs="Times New Roman"/>
                <w:b/>
                <w:lang w:eastAsia="lv-LV"/>
              </w:rPr>
              <w:t xml:space="preserve"> pašvaldības iestāde “Daugavpils pilsētas Izglītības pārvalde”</w:t>
            </w:r>
          </w:p>
        </w:tc>
      </w:tr>
      <w:tr w:rsidR="00D814BC" w:rsidRPr="0005712B" w14:paraId="76146220" w14:textId="77777777" w:rsidTr="00EA0C45">
        <w:tc>
          <w:tcPr>
            <w:tcW w:w="4495" w:type="dxa"/>
          </w:tcPr>
          <w:p w14:paraId="0E338A85" w14:textId="580C7C8F" w:rsidR="00D814BC" w:rsidRPr="0005712B" w:rsidRDefault="00D814BC" w:rsidP="00CB6E58">
            <w:pPr>
              <w:spacing w:after="0" w:line="240" w:lineRule="auto"/>
              <w:rPr>
                <w:rFonts w:ascii="Times New Roman" w:eastAsia="Times New Roman" w:hAnsi="Times New Roman" w:cs="Times New Roman"/>
                <w:noProof/>
                <w:lang w:eastAsia="lv-LV"/>
              </w:rPr>
            </w:pPr>
            <w:r w:rsidRPr="0005712B">
              <w:rPr>
                <w:rFonts w:ascii="Times New Roman" w:eastAsia="Times New Roman" w:hAnsi="Times New Roman" w:cs="Times New Roman"/>
                <w:noProof/>
                <w:lang w:eastAsia="lv-LV"/>
              </w:rPr>
              <w:t>Reģ. Nr.</w:t>
            </w:r>
            <w:r w:rsidR="00EA0C45" w:rsidRPr="0005712B">
              <w:rPr>
                <w:rFonts w:ascii="Times New Roman" w:hAnsi="Times New Roman" w:cs="Times New Roman"/>
                <w:color w:val="000000"/>
                <w:shd w:val="clear" w:color="auto" w:fill="FFFFFF"/>
              </w:rPr>
              <w:t>:</w:t>
            </w:r>
            <w:r w:rsidR="008162CE" w:rsidRPr="0005712B">
              <w:rPr>
                <w:rFonts w:ascii="Times New Roman" w:hAnsi="Times New Roman" w:cs="Times New Roman"/>
                <w:color w:val="000000"/>
                <w:shd w:val="clear" w:color="auto" w:fill="FFFFFF"/>
              </w:rPr>
              <w:t xml:space="preserve"> </w:t>
            </w:r>
            <w:r w:rsidR="00901116" w:rsidRPr="00901116">
              <w:rPr>
                <w:rFonts w:ascii="Times New Roman" w:eastAsia="Times New Roman" w:hAnsi="Times New Roman" w:cs="Times New Roman"/>
                <w:bCs/>
                <w:color w:val="000000" w:themeColor="text1"/>
              </w:rPr>
              <w:t>90001800413</w:t>
            </w:r>
          </w:p>
        </w:tc>
        <w:tc>
          <w:tcPr>
            <w:tcW w:w="4900" w:type="dxa"/>
          </w:tcPr>
          <w:p w14:paraId="6A55BBD9" w14:textId="207E5BE6" w:rsidR="00D814BC" w:rsidRPr="00CA664B" w:rsidRDefault="00D814BC" w:rsidP="00CB6E58">
            <w:pPr>
              <w:tabs>
                <w:tab w:val="left" w:pos="1260"/>
              </w:tabs>
              <w:spacing w:after="0" w:line="240" w:lineRule="auto"/>
              <w:jc w:val="both"/>
              <w:rPr>
                <w:rFonts w:ascii="Times New Roman" w:eastAsia="Times New Roman" w:hAnsi="Times New Roman" w:cs="Times New Roman"/>
                <w:lang w:eastAsia="lv-LV"/>
              </w:rPr>
            </w:pPr>
            <w:proofErr w:type="spellStart"/>
            <w:r w:rsidRPr="00CA664B">
              <w:rPr>
                <w:rFonts w:ascii="Times New Roman" w:eastAsia="Times New Roman" w:hAnsi="Times New Roman" w:cs="Times New Roman"/>
                <w:lang w:eastAsia="lv-LV"/>
              </w:rPr>
              <w:t>Reģ</w:t>
            </w:r>
            <w:proofErr w:type="spellEnd"/>
            <w:r w:rsidRPr="00CA664B">
              <w:rPr>
                <w:rFonts w:ascii="Times New Roman" w:eastAsia="Times New Roman" w:hAnsi="Times New Roman" w:cs="Times New Roman"/>
                <w:lang w:eastAsia="lv-LV"/>
              </w:rPr>
              <w:t>. Nr.</w:t>
            </w:r>
            <w:r w:rsidR="00EA0C45" w:rsidRPr="00CA664B">
              <w:rPr>
                <w:rFonts w:ascii="Times New Roman" w:eastAsia="Times New Roman" w:hAnsi="Times New Roman" w:cs="Times New Roman"/>
                <w:lang w:eastAsia="lv-LV"/>
              </w:rPr>
              <w:t>:</w:t>
            </w:r>
            <w:r w:rsidR="006A087A" w:rsidRPr="00CA664B">
              <w:rPr>
                <w:rFonts w:ascii="Times New Roman" w:eastAsia="Times New Roman" w:hAnsi="Times New Roman" w:cs="Times New Roman"/>
                <w:lang w:eastAsia="lv-LV"/>
              </w:rPr>
              <w:t xml:space="preserve"> 90009737220</w:t>
            </w:r>
          </w:p>
        </w:tc>
      </w:tr>
      <w:tr w:rsidR="00D814BC" w:rsidRPr="0005712B" w14:paraId="467996A4" w14:textId="77777777" w:rsidTr="00EA0C45">
        <w:tc>
          <w:tcPr>
            <w:tcW w:w="4495" w:type="dxa"/>
          </w:tcPr>
          <w:p w14:paraId="07054DDB" w14:textId="75261CB3" w:rsidR="00D814BC" w:rsidRPr="0005712B" w:rsidRDefault="00D814BC" w:rsidP="00CB6E58">
            <w:pPr>
              <w:spacing w:after="0" w:line="240" w:lineRule="auto"/>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Juridiskā adrese</w:t>
            </w:r>
            <w:r w:rsidR="00EA0C45" w:rsidRPr="0005712B">
              <w:rPr>
                <w:rFonts w:ascii="Times New Roman" w:eastAsia="Times New Roman" w:hAnsi="Times New Roman" w:cs="Times New Roman"/>
                <w:lang w:eastAsia="lv-LV"/>
              </w:rPr>
              <w:t>:</w:t>
            </w:r>
            <w:r w:rsidR="008162CE" w:rsidRPr="0005712B">
              <w:rPr>
                <w:rFonts w:ascii="Times New Roman" w:eastAsia="Times New Roman" w:hAnsi="Times New Roman" w:cs="Times New Roman"/>
                <w:lang w:eastAsia="lv-LV"/>
              </w:rPr>
              <w:t xml:space="preserve"> </w:t>
            </w:r>
            <w:r w:rsidR="00901116" w:rsidRPr="00901116">
              <w:rPr>
                <w:rFonts w:ascii="Times New Roman" w:eastAsia="Times New Roman" w:hAnsi="Times New Roman" w:cs="Times New Roman"/>
                <w:lang w:eastAsia="lv-LV"/>
              </w:rPr>
              <w:t>Vaļņu iela 1, Rīga, LV-1050</w:t>
            </w:r>
          </w:p>
        </w:tc>
        <w:tc>
          <w:tcPr>
            <w:tcW w:w="4900" w:type="dxa"/>
          </w:tcPr>
          <w:p w14:paraId="5D7401E5" w14:textId="65AB82E5" w:rsidR="00D814BC" w:rsidRPr="00CA664B" w:rsidRDefault="00D814BC" w:rsidP="00CB6E58">
            <w:pPr>
              <w:tabs>
                <w:tab w:val="left" w:pos="1260"/>
              </w:tabs>
              <w:spacing w:after="0" w:line="240" w:lineRule="auto"/>
              <w:jc w:val="both"/>
              <w:rPr>
                <w:rFonts w:ascii="Times New Roman" w:eastAsia="Times New Roman" w:hAnsi="Times New Roman" w:cs="Times New Roman"/>
                <w:lang w:eastAsia="lv-LV"/>
              </w:rPr>
            </w:pPr>
            <w:r w:rsidRPr="00CA664B">
              <w:rPr>
                <w:rFonts w:ascii="Times New Roman" w:eastAsia="Times New Roman" w:hAnsi="Times New Roman" w:cs="Times New Roman"/>
                <w:lang w:eastAsia="lv-LV"/>
              </w:rPr>
              <w:t xml:space="preserve">Juridiskā adrese: </w:t>
            </w:r>
            <w:r w:rsidR="006A087A" w:rsidRPr="00CA664B">
              <w:rPr>
                <w:rFonts w:ascii="Times New Roman" w:eastAsia="Times New Roman" w:hAnsi="Times New Roman" w:cs="Times New Roman"/>
                <w:lang w:eastAsia="lv-LV"/>
              </w:rPr>
              <w:t>Saules iela 7, Daugavpils, LV-54</w:t>
            </w:r>
            <w:r w:rsidR="00A42A1C" w:rsidRPr="00CA664B">
              <w:rPr>
                <w:rFonts w:ascii="Times New Roman" w:eastAsia="Times New Roman" w:hAnsi="Times New Roman" w:cs="Times New Roman"/>
                <w:lang w:eastAsia="lv-LV"/>
              </w:rPr>
              <w:t>01</w:t>
            </w:r>
          </w:p>
        </w:tc>
      </w:tr>
      <w:tr w:rsidR="00EA0C45" w:rsidRPr="0005712B" w14:paraId="6A840C1A" w14:textId="77777777" w:rsidTr="00EA0C45">
        <w:tc>
          <w:tcPr>
            <w:tcW w:w="4495" w:type="dxa"/>
          </w:tcPr>
          <w:p w14:paraId="58668164" w14:textId="77777777" w:rsidR="00EA0C45" w:rsidRPr="0005712B" w:rsidRDefault="00EA0C45" w:rsidP="00CB6E58">
            <w:pPr>
              <w:spacing w:after="0" w:line="240" w:lineRule="auto"/>
              <w:rPr>
                <w:rFonts w:ascii="Times New Roman" w:eastAsia="Times New Roman" w:hAnsi="Times New Roman" w:cs="Times New Roman"/>
                <w:lang w:eastAsia="lv-LV"/>
              </w:rPr>
            </w:pPr>
          </w:p>
        </w:tc>
        <w:tc>
          <w:tcPr>
            <w:tcW w:w="4900" w:type="dxa"/>
          </w:tcPr>
          <w:p w14:paraId="6F7EB21E" w14:textId="77777777" w:rsidR="00EA0C45" w:rsidRPr="00CA664B" w:rsidRDefault="00EA0C45" w:rsidP="00CB6E58">
            <w:pPr>
              <w:tabs>
                <w:tab w:val="left" w:pos="1260"/>
              </w:tabs>
              <w:spacing w:after="0" w:line="240" w:lineRule="auto"/>
              <w:jc w:val="both"/>
              <w:rPr>
                <w:rFonts w:ascii="Times New Roman" w:eastAsia="Times New Roman" w:hAnsi="Times New Roman" w:cs="Times New Roman"/>
                <w:lang w:eastAsia="lv-LV"/>
              </w:rPr>
            </w:pPr>
          </w:p>
        </w:tc>
      </w:tr>
      <w:tr w:rsidR="00D814BC" w:rsidRPr="0005712B" w14:paraId="7F19BB2A" w14:textId="77777777" w:rsidTr="00EA0C45">
        <w:tc>
          <w:tcPr>
            <w:tcW w:w="4495" w:type="dxa"/>
          </w:tcPr>
          <w:p w14:paraId="0A48EBD7" w14:textId="15555195" w:rsidR="00D814BC" w:rsidRPr="0005712B" w:rsidRDefault="00CC3840" w:rsidP="00CB6E58">
            <w:pPr>
              <w:tabs>
                <w:tab w:val="left" w:pos="1260"/>
              </w:tabs>
              <w:spacing w:after="0" w:line="240" w:lineRule="auto"/>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Banka:</w:t>
            </w:r>
            <w:r w:rsidR="00A86551">
              <w:rPr>
                <w:rFonts w:ascii="Times New Roman" w:eastAsia="Times New Roman" w:hAnsi="Times New Roman" w:cs="Times New Roman"/>
                <w:lang w:eastAsia="lv-LV"/>
              </w:rPr>
              <w:t xml:space="preserve"> </w:t>
            </w:r>
            <w:r w:rsidR="00A86551" w:rsidRPr="00A86551">
              <w:rPr>
                <w:rFonts w:ascii="Times New Roman" w:eastAsia="Times New Roman" w:hAnsi="Times New Roman" w:cs="Times New Roman"/>
                <w:lang w:eastAsia="lv-LV"/>
              </w:rPr>
              <w:t>Valsts kase</w:t>
            </w:r>
          </w:p>
        </w:tc>
        <w:tc>
          <w:tcPr>
            <w:tcW w:w="4900" w:type="dxa"/>
          </w:tcPr>
          <w:p w14:paraId="60CBA22E" w14:textId="7867680D" w:rsidR="00D814BC" w:rsidRPr="00CA664B" w:rsidRDefault="00D814BC" w:rsidP="00CB6E58">
            <w:pPr>
              <w:tabs>
                <w:tab w:val="left" w:pos="1260"/>
              </w:tabs>
              <w:spacing w:after="0" w:line="240" w:lineRule="auto"/>
              <w:jc w:val="both"/>
              <w:rPr>
                <w:rFonts w:ascii="Times New Roman" w:eastAsia="Times New Roman" w:hAnsi="Times New Roman" w:cs="Times New Roman"/>
                <w:lang w:eastAsia="lv-LV"/>
              </w:rPr>
            </w:pPr>
            <w:r w:rsidRPr="00CA664B">
              <w:rPr>
                <w:rFonts w:ascii="Times New Roman" w:eastAsia="Times New Roman" w:hAnsi="Times New Roman" w:cs="Times New Roman"/>
                <w:lang w:eastAsia="lv-LV"/>
              </w:rPr>
              <w:t xml:space="preserve">Banka: </w:t>
            </w:r>
          </w:p>
        </w:tc>
      </w:tr>
      <w:tr w:rsidR="00EA0C45" w:rsidRPr="0005712B" w14:paraId="49CFF705" w14:textId="77777777" w:rsidTr="00EA0C45">
        <w:tc>
          <w:tcPr>
            <w:tcW w:w="4495" w:type="dxa"/>
          </w:tcPr>
          <w:p w14:paraId="658DB32E" w14:textId="390B9A10" w:rsidR="00EA0C45" w:rsidRPr="0005712B" w:rsidRDefault="00EA0C45" w:rsidP="00CB6E58">
            <w:pPr>
              <w:tabs>
                <w:tab w:val="left" w:pos="1260"/>
              </w:tabs>
              <w:spacing w:after="0" w:line="240" w:lineRule="auto"/>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Kods:</w:t>
            </w:r>
            <w:r w:rsidR="00A86551">
              <w:rPr>
                <w:rFonts w:ascii="Times New Roman" w:eastAsia="Times New Roman" w:hAnsi="Times New Roman" w:cs="Times New Roman"/>
                <w:lang w:eastAsia="lv-LV"/>
              </w:rPr>
              <w:t xml:space="preserve"> </w:t>
            </w:r>
            <w:r w:rsidR="00A86551" w:rsidRPr="00A86551">
              <w:rPr>
                <w:rFonts w:ascii="Times New Roman" w:eastAsia="Times New Roman" w:hAnsi="Times New Roman" w:cs="Times New Roman"/>
                <w:lang w:eastAsia="lv-LV"/>
              </w:rPr>
              <w:t>TRELL</w:t>
            </w:r>
          </w:p>
        </w:tc>
        <w:tc>
          <w:tcPr>
            <w:tcW w:w="4900" w:type="dxa"/>
          </w:tcPr>
          <w:p w14:paraId="081FDF8E" w14:textId="1AD1589D" w:rsidR="00EA0C45" w:rsidRPr="00CA664B" w:rsidRDefault="00EA0C45" w:rsidP="00CB6E58">
            <w:pPr>
              <w:tabs>
                <w:tab w:val="left" w:pos="1260"/>
              </w:tabs>
              <w:spacing w:after="0" w:line="240" w:lineRule="auto"/>
              <w:jc w:val="both"/>
              <w:rPr>
                <w:rFonts w:ascii="Times New Roman" w:eastAsia="Times New Roman" w:hAnsi="Times New Roman" w:cs="Times New Roman"/>
                <w:lang w:eastAsia="lv-LV"/>
              </w:rPr>
            </w:pPr>
            <w:r w:rsidRPr="00CA664B">
              <w:rPr>
                <w:rFonts w:ascii="Times New Roman" w:eastAsia="Times New Roman" w:hAnsi="Times New Roman" w:cs="Times New Roman"/>
                <w:lang w:eastAsia="lv-LV"/>
              </w:rPr>
              <w:t>Kods:</w:t>
            </w:r>
          </w:p>
        </w:tc>
      </w:tr>
      <w:tr w:rsidR="00D814BC" w:rsidRPr="0005712B" w14:paraId="1CCB1C09" w14:textId="77777777" w:rsidTr="00EA0C45">
        <w:tc>
          <w:tcPr>
            <w:tcW w:w="4495" w:type="dxa"/>
          </w:tcPr>
          <w:p w14:paraId="192E2F26" w14:textId="6FEF2EBB" w:rsidR="00D814BC" w:rsidRPr="0005712B" w:rsidRDefault="00D814BC" w:rsidP="00A86551">
            <w:pPr>
              <w:tabs>
                <w:tab w:val="left" w:pos="1260"/>
              </w:tabs>
              <w:spacing w:after="0" w:line="240" w:lineRule="auto"/>
              <w:jc w:val="both"/>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Konta Nr.</w:t>
            </w:r>
            <w:r w:rsidR="00CC3840" w:rsidRPr="0005712B">
              <w:rPr>
                <w:rFonts w:ascii="Times New Roman" w:eastAsia="Times New Roman" w:hAnsi="Times New Roman" w:cs="Times New Roman"/>
                <w:lang w:eastAsia="lv-LV"/>
              </w:rPr>
              <w:t>:</w:t>
            </w:r>
            <w:r w:rsidRPr="0005712B">
              <w:rPr>
                <w:rFonts w:ascii="Times New Roman" w:eastAsia="Times New Roman" w:hAnsi="Times New Roman" w:cs="Times New Roman"/>
                <w:lang w:eastAsia="lv-LV"/>
              </w:rPr>
              <w:t xml:space="preserve"> </w:t>
            </w:r>
            <w:r w:rsidR="00901116" w:rsidRPr="00901116">
              <w:rPr>
                <w:rFonts w:ascii="Times New Roman" w:eastAsia="Times New Roman" w:hAnsi="Times New Roman" w:cs="Times New Roman"/>
                <w:lang w:eastAsia="lv-LV"/>
              </w:rPr>
              <w:t>LV56TREL215020315300B</w:t>
            </w:r>
          </w:p>
        </w:tc>
        <w:tc>
          <w:tcPr>
            <w:tcW w:w="4900" w:type="dxa"/>
          </w:tcPr>
          <w:p w14:paraId="1BD38612" w14:textId="78DBF429" w:rsidR="00D814BC" w:rsidRPr="00CA664B" w:rsidRDefault="00D814BC" w:rsidP="00CB6E58">
            <w:pPr>
              <w:tabs>
                <w:tab w:val="left" w:pos="1260"/>
              </w:tabs>
              <w:spacing w:after="0" w:line="240" w:lineRule="auto"/>
              <w:jc w:val="both"/>
              <w:rPr>
                <w:rFonts w:ascii="Times New Roman" w:eastAsia="Times New Roman" w:hAnsi="Times New Roman" w:cs="Times New Roman"/>
                <w:lang w:eastAsia="lv-LV"/>
              </w:rPr>
            </w:pPr>
            <w:r w:rsidRPr="00CA664B">
              <w:rPr>
                <w:rFonts w:ascii="Times New Roman" w:eastAsia="Times New Roman" w:hAnsi="Times New Roman" w:cs="Times New Roman"/>
                <w:lang w:eastAsia="lv-LV"/>
              </w:rPr>
              <w:t>Konta Nr.</w:t>
            </w:r>
            <w:r w:rsidR="00CC3840" w:rsidRPr="00CA664B">
              <w:rPr>
                <w:rFonts w:ascii="Times New Roman" w:eastAsia="Times New Roman" w:hAnsi="Times New Roman" w:cs="Times New Roman"/>
                <w:lang w:eastAsia="lv-LV"/>
              </w:rPr>
              <w:t>:</w:t>
            </w:r>
            <w:r w:rsidRPr="00CA664B">
              <w:rPr>
                <w:rFonts w:ascii="Times New Roman" w:eastAsia="Times New Roman" w:hAnsi="Times New Roman" w:cs="Times New Roman"/>
                <w:lang w:eastAsia="lv-LV"/>
              </w:rPr>
              <w:t xml:space="preserve"> </w:t>
            </w:r>
          </w:p>
        </w:tc>
      </w:tr>
      <w:tr w:rsidR="00EA0C45" w:rsidRPr="0005712B" w14:paraId="1EFA0C4A" w14:textId="77777777" w:rsidTr="00EA0C45">
        <w:tc>
          <w:tcPr>
            <w:tcW w:w="4495" w:type="dxa"/>
          </w:tcPr>
          <w:p w14:paraId="378216E8" w14:textId="3ED7112A" w:rsidR="00A86551" w:rsidRPr="00A86551" w:rsidRDefault="00EA0C45" w:rsidP="00A86551">
            <w:pPr>
              <w:tabs>
                <w:tab w:val="left" w:pos="1260"/>
              </w:tabs>
              <w:spacing w:after="0" w:line="240" w:lineRule="auto"/>
              <w:jc w:val="both"/>
              <w:rPr>
                <w:rFonts w:ascii="Times New Roman" w:eastAsia="Times New Roman" w:hAnsi="Times New Roman" w:cs="Times New Roman"/>
                <w:lang w:eastAsia="lv-LV"/>
              </w:rPr>
            </w:pPr>
            <w:r w:rsidRPr="00A86551">
              <w:rPr>
                <w:rFonts w:ascii="Times New Roman" w:eastAsia="Times New Roman" w:hAnsi="Times New Roman" w:cs="Times New Roman"/>
                <w:lang w:eastAsia="lv-LV"/>
              </w:rPr>
              <w:t>E-pasts:</w:t>
            </w:r>
            <w:r w:rsidR="00A86551" w:rsidRPr="00A86551">
              <w:rPr>
                <w:rFonts w:ascii="Times New Roman" w:eastAsia="Times New Roman" w:hAnsi="Times New Roman" w:cs="Times New Roman"/>
                <w:lang w:eastAsia="lv-LV"/>
              </w:rPr>
              <w:t xml:space="preserve"> skola.kopiena@vi</w:t>
            </w:r>
            <w:r w:rsidR="00901116">
              <w:rPr>
                <w:rFonts w:ascii="Times New Roman" w:eastAsia="Times New Roman" w:hAnsi="Times New Roman" w:cs="Times New Roman"/>
                <w:lang w:eastAsia="lv-LV"/>
              </w:rPr>
              <w:t>aa</w:t>
            </w:r>
            <w:r w:rsidR="00A86551" w:rsidRPr="00A86551">
              <w:rPr>
                <w:rFonts w:ascii="Times New Roman" w:eastAsia="Times New Roman" w:hAnsi="Times New Roman" w:cs="Times New Roman"/>
                <w:lang w:eastAsia="lv-LV"/>
              </w:rPr>
              <w:t>.gov.lv</w:t>
            </w:r>
          </w:p>
          <w:p w14:paraId="46EF1AA3" w14:textId="14B59F32" w:rsidR="00EA0C45" w:rsidRPr="00A86551" w:rsidRDefault="00EA0C45" w:rsidP="00A86551">
            <w:pPr>
              <w:tabs>
                <w:tab w:val="left" w:pos="1260"/>
              </w:tabs>
              <w:spacing w:after="0" w:line="240" w:lineRule="auto"/>
              <w:jc w:val="both"/>
              <w:rPr>
                <w:rFonts w:ascii="Times New Roman" w:eastAsia="Times New Roman" w:hAnsi="Times New Roman" w:cs="Times New Roman"/>
                <w:lang w:eastAsia="lv-LV"/>
              </w:rPr>
            </w:pPr>
          </w:p>
        </w:tc>
        <w:tc>
          <w:tcPr>
            <w:tcW w:w="4900" w:type="dxa"/>
          </w:tcPr>
          <w:p w14:paraId="5DDDBF20" w14:textId="2D545386" w:rsidR="00EA0C45" w:rsidRPr="00CA664B" w:rsidRDefault="00EA0C45" w:rsidP="00CB6E58">
            <w:pPr>
              <w:tabs>
                <w:tab w:val="left" w:pos="1260"/>
              </w:tabs>
              <w:spacing w:after="0" w:line="240" w:lineRule="auto"/>
              <w:jc w:val="both"/>
              <w:rPr>
                <w:rFonts w:ascii="Times New Roman" w:eastAsia="Times New Roman" w:hAnsi="Times New Roman" w:cs="Times New Roman"/>
                <w:lang w:eastAsia="lv-LV"/>
              </w:rPr>
            </w:pPr>
            <w:r w:rsidRPr="00CA664B">
              <w:rPr>
                <w:rFonts w:ascii="Times New Roman" w:hAnsi="Times New Roman" w:cs="Times New Roman"/>
              </w:rPr>
              <w:t>E-pasts:</w:t>
            </w:r>
          </w:p>
        </w:tc>
      </w:tr>
      <w:tr w:rsidR="00CC3840" w:rsidRPr="0005712B" w14:paraId="6A7C5C5F" w14:textId="77777777" w:rsidTr="00EA0C45">
        <w:tc>
          <w:tcPr>
            <w:tcW w:w="4495" w:type="dxa"/>
          </w:tcPr>
          <w:p w14:paraId="6B2BDF6B" w14:textId="761E18A5" w:rsidR="00F720E1" w:rsidRPr="0005712B" w:rsidRDefault="00CC3840" w:rsidP="00CB6E58">
            <w:pPr>
              <w:spacing w:after="0" w:line="240" w:lineRule="auto"/>
              <w:rPr>
                <w:rFonts w:ascii="Times New Roman" w:hAnsi="Times New Roman" w:cs="Times New Roman"/>
              </w:rPr>
            </w:pPr>
            <w:r w:rsidRPr="0005712B">
              <w:rPr>
                <w:rFonts w:ascii="Times New Roman" w:hAnsi="Times New Roman" w:cs="Times New Roman"/>
              </w:rPr>
              <w:t>______________________</w:t>
            </w:r>
            <w:r w:rsidR="00D818BD">
              <w:rPr>
                <w:rFonts w:ascii="Times New Roman" w:hAnsi="Times New Roman" w:cs="Times New Roman"/>
              </w:rPr>
              <w:t>/</w:t>
            </w:r>
            <w:proofErr w:type="spellStart"/>
            <w:r w:rsidR="00D818BD">
              <w:rPr>
                <w:rFonts w:ascii="Times New Roman" w:hAnsi="Times New Roman" w:cs="Times New Roman"/>
              </w:rPr>
              <w:t>S.Upmale</w:t>
            </w:r>
            <w:proofErr w:type="spellEnd"/>
            <w:r w:rsidR="00D818BD">
              <w:rPr>
                <w:rFonts w:ascii="Times New Roman" w:hAnsi="Times New Roman" w:cs="Times New Roman"/>
              </w:rPr>
              <w:t>/</w:t>
            </w:r>
          </w:p>
          <w:p w14:paraId="75A7C2CE" w14:textId="7DBC0FB4" w:rsidR="00CC3840" w:rsidRPr="0005712B" w:rsidRDefault="00CC3840" w:rsidP="00CA03AC">
            <w:pPr>
              <w:spacing w:after="0" w:line="240" w:lineRule="auto"/>
              <w:rPr>
                <w:rFonts w:ascii="Times New Roman" w:hAnsi="Times New Roman" w:cs="Times New Roman"/>
              </w:rPr>
            </w:pPr>
            <w:r w:rsidRPr="0005712B">
              <w:rPr>
                <w:rFonts w:ascii="Times New Roman" w:hAnsi="Times New Roman" w:cs="Times New Roman"/>
              </w:rPr>
              <w:t xml:space="preserve"> (paraksts*)</w:t>
            </w:r>
          </w:p>
        </w:tc>
        <w:tc>
          <w:tcPr>
            <w:tcW w:w="4900" w:type="dxa"/>
          </w:tcPr>
          <w:p w14:paraId="5AA2B6B0" w14:textId="64C1CD62" w:rsidR="00DC21CE" w:rsidRPr="00CA664B" w:rsidRDefault="00DC21CE" w:rsidP="00DC21CE">
            <w:pPr>
              <w:spacing w:after="0" w:line="240" w:lineRule="auto"/>
              <w:rPr>
                <w:rFonts w:ascii="Times New Roman" w:hAnsi="Times New Roman" w:cs="Times New Roman"/>
              </w:rPr>
            </w:pPr>
            <w:r w:rsidRPr="00CA664B">
              <w:rPr>
                <w:rFonts w:ascii="Times New Roman" w:hAnsi="Times New Roman" w:cs="Times New Roman"/>
              </w:rPr>
              <w:t>______________________</w:t>
            </w:r>
            <w:r w:rsidR="00D818BD" w:rsidRPr="00CA664B">
              <w:rPr>
                <w:rFonts w:ascii="Times New Roman" w:hAnsi="Times New Roman" w:cs="Times New Roman"/>
              </w:rPr>
              <w:t>/</w:t>
            </w:r>
            <w:r w:rsidR="00A42A1C" w:rsidRPr="00CA664B">
              <w:rPr>
                <w:rFonts w:ascii="Times New Roman" w:hAnsi="Times New Roman" w:cs="Times New Roman"/>
              </w:rPr>
              <w:t xml:space="preserve"> M. Isupova</w:t>
            </w:r>
            <w:r w:rsidR="00D818BD" w:rsidRPr="00CA664B">
              <w:rPr>
                <w:rFonts w:ascii="Times New Roman" w:hAnsi="Times New Roman" w:cs="Times New Roman"/>
              </w:rPr>
              <w:t>/</w:t>
            </w:r>
          </w:p>
          <w:p w14:paraId="587DBB04" w14:textId="61D38B27" w:rsidR="00CA03AC" w:rsidRPr="00CA664B" w:rsidRDefault="00DC21CE" w:rsidP="00CA03AC">
            <w:pPr>
              <w:spacing w:after="0" w:line="240" w:lineRule="auto"/>
              <w:rPr>
                <w:rFonts w:ascii="Times New Roman" w:hAnsi="Times New Roman" w:cs="Times New Roman"/>
              </w:rPr>
            </w:pPr>
            <w:r w:rsidRPr="00CA664B">
              <w:rPr>
                <w:rFonts w:ascii="Times New Roman" w:hAnsi="Times New Roman" w:cs="Times New Roman"/>
              </w:rPr>
              <w:t xml:space="preserve"> (paraksts*)</w:t>
            </w:r>
          </w:p>
        </w:tc>
      </w:tr>
    </w:tbl>
    <w:p w14:paraId="1055E719" w14:textId="77777777" w:rsidR="00A86551" w:rsidRDefault="00A86551" w:rsidP="00CB6E58">
      <w:pPr>
        <w:spacing w:after="0" w:line="240" w:lineRule="auto"/>
        <w:jc w:val="both"/>
        <w:rPr>
          <w:rFonts w:ascii="Times New Roman" w:hAnsi="Times New Roman" w:cs="Times New Roman"/>
          <w:lang w:eastAsia="x-none"/>
        </w:rPr>
      </w:pPr>
    </w:p>
    <w:p w14:paraId="6619D883" w14:textId="77777777" w:rsidR="00A86551" w:rsidRDefault="00A86551" w:rsidP="00CB6E58">
      <w:pPr>
        <w:spacing w:after="0" w:line="240" w:lineRule="auto"/>
        <w:jc w:val="both"/>
        <w:rPr>
          <w:rFonts w:ascii="Times New Roman" w:hAnsi="Times New Roman" w:cs="Times New Roman"/>
          <w:lang w:eastAsia="x-none"/>
        </w:rPr>
      </w:pPr>
    </w:p>
    <w:p w14:paraId="0C962B86" w14:textId="77777777" w:rsidR="00A86551" w:rsidRDefault="00A86551" w:rsidP="00CB6E58">
      <w:pPr>
        <w:spacing w:after="0" w:line="240" w:lineRule="auto"/>
        <w:jc w:val="both"/>
        <w:rPr>
          <w:rFonts w:ascii="Times New Roman" w:hAnsi="Times New Roman" w:cs="Times New Roman"/>
          <w:lang w:eastAsia="x-none"/>
        </w:rPr>
      </w:pPr>
    </w:p>
    <w:p w14:paraId="5A2C0AED" w14:textId="77777777" w:rsidR="00A86551" w:rsidRDefault="00A86551" w:rsidP="00CB6E58">
      <w:pPr>
        <w:spacing w:after="0" w:line="240" w:lineRule="auto"/>
        <w:jc w:val="both"/>
        <w:rPr>
          <w:rFonts w:ascii="Times New Roman" w:hAnsi="Times New Roman" w:cs="Times New Roman"/>
          <w:lang w:eastAsia="x-none"/>
        </w:rPr>
      </w:pPr>
    </w:p>
    <w:p w14:paraId="68AC1FF8" w14:textId="5B795E85" w:rsidR="002F7C27" w:rsidRPr="00A439FB" w:rsidRDefault="00CC3840" w:rsidP="00D818BD">
      <w:pPr>
        <w:spacing w:after="0" w:line="240" w:lineRule="auto"/>
        <w:jc w:val="center"/>
        <w:rPr>
          <w:rFonts w:ascii="Times New Roman" w:hAnsi="Times New Roman" w:cs="Times New Roman"/>
          <w:lang w:eastAsia="x-none"/>
        </w:rPr>
      </w:pPr>
      <w:r w:rsidRPr="00A439FB">
        <w:rPr>
          <w:rFonts w:ascii="Times New Roman" w:hAnsi="Times New Roman" w:cs="Times New Roman"/>
          <w:lang w:eastAsia="x-none"/>
        </w:rPr>
        <w:t>*</w:t>
      </w:r>
      <w:r w:rsidRPr="00A439FB">
        <w:rPr>
          <w:rFonts w:ascii="Times New Roman" w:hAnsi="Times New Roman" w:cs="Times New Roman"/>
          <w:lang w:val="x-none" w:eastAsia="x-none"/>
        </w:rPr>
        <w:t>DOKUMENTS IR PARAKSTĪTS AR DROŠU ELEKTRONISKO PARAKSTU UN SATUR LAIKA ZĪMOG</w:t>
      </w:r>
      <w:r w:rsidRPr="00A439FB">
        <w:rPr>
          <w:rFonts w:ascii="Times New Roman" w:hAnsi="Times New Roman" w:cs="Times New Roman"/>
          <w:lang w:eastAsia="x-none"/>
        </w:rPr>
        <w:t>U</w:t>
      </w:r>
    </w:p>
    <w:p w14:paraId="0F5522F5" w14:textId="361AECE0" w:rsidR="002F7C27" w:rsidRPr="00A439FB" w:rsidRDefault="002F7C27" w:rsidP="00CB6E58">
      <w:pPr>
        <w:spacing w:after="0" w:line="240" w:lineRule="auto"/>
        <w:rPr>
          <w:rFonts w:ascii="Times New Roman" w:hAnsi="Times New Roman" w:cs="Times New Roman"/>
          <w:lang w:eastAsia="x-none"/>
        </w:rPr>
      </w:pPr>
    </w:p>
    <w:p w14:paraId="3D4B29F0" w14:textId="77777777" w:rsidR="00F7065D" w:rsidRDefault="00F7065D">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502AD629" w14:textId="2117D2DF" w:rsidR="002F7C27" w:rsidRDefault="00F7065D" w:rsidP="00CB6E58">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w:t>
      </w:r>
      <w:r w:rsidR="002F7C27" w:rsidRPr="00A439FB">
        <w:rPr>
          <w:rFonts w:ascii="Times New Roman" w:eastAsia="Times New Roman" w:hAnsi="Times New Roman" w:cs="Times New Roman"/>
          <w:lang w:eastAsia="lv-LV"/>
        </w:rPr>
        <w:t>pielikums</w:t>
      </w:r>
    </w:p>
    <w:p w14:paraId="2F327A03" w14:textId="42D5AB7D" w:rsidR="00F7065D" w:rsidRPr="00A439FB" w:rsidRDefault="00F7065D" w:rsidP="00CB6E58">
      <w:pPr>
        <w:spacing w:after="0" w:line="240" w:lineRule="auto"/>
        <w:jc w:val="right"/>
        <w:rPr>
          <w:rFonts w:ascii="Times New Roman" w:eastAsia="Times New Roman" w:hAnsi="Times New Roman" w:cs="Times New Roman"/>
          <w:lang w:eastAsia="lv-LV"/>
        </w:rPr>
      </w:pPr>
      <w:r>
        <w:rPr>
          <w:rFonts w:ascii="Times New Roman" w:eastAsia="Times New Roman" w:hAnsi="Times New Roman" w:cs="Times New Roman"/>
          <w:lang w:eastAsia="lv-LV"/>
        </w:rPr>
        <w:t>Sadarbības līgumam Nr. _____</w:t>
      </w:r>
    </w:p>
    <w:p w14:paraId="30F592E9" w14:textId="77777777" w:rsidR="002F7C27" w:rsidRPr="00A439FB" w:rsidRDefault="002F7C27" w:rsidP="00CB6E58">
      <w:pPr>
        <w:spacing w:after="0" w:line="240" w:lineRule="auto"/>
        <w:ind w:left="360"/>
        <w:jc w:val="right"/>
        <w:rPr>
          <w:rFonts w:ascii="Times New Roman" w:eastAsia="Times New Roman" w:hAnsi="Times New Roman" w:cs="Times New Roman"/>
          <w:b/>
          <w:lang w:eastAsia="lv-LV"/>
        </w:rPr>
      </w:pPr>
    </w:p>
    <w:p w14:paraId="168C0C6D" w14:textId="5A4DD3F6" w:rsidR="00D62FA5" w:rsidRPr="00A439FB" w:rsidRDefault="002A2DE2" w:rsidP="00CB6E58">
      <w:pPr>
        <w:spacing w:after="0" w:line="240" w:lineRule="auto"/>
        <w:ind w:left="360"/>
        <w:jc w:val="center"/>
        <w:rPr>
          <w:rFonts w:ascii="Times New Roman" w:eastAsia="Times New Roman" w:hAnsi="Times New Roman" w:cs="Times New Roman"/>
          <w:b/>
          <w:caps/>
          <w:lang w:eastAsia="lv-LV"/>
        </w:rPr>
      </w:pPr>
      <w:r w:rsidRPr="00A439FB">
        <w:rPr>
          <w:rFonts w:ascii="Times New Roman" w:eastAsia="Times New Roman" w:hAnsi="Times New Roman" w:cs="Times New Roman"/>
          <w:b/>
          <w:caps/>
          <w:lang w:eastAsia="lv-LV"/>
        </w:rPr>
        <w:t xml:space="preserve"> </w:t>
      </w:r>
      <w:r w:rsidR="00515BC0" w:rsidRPr="00A439FB">
        <w:rPr>
          <w:rFonts w:ascii="Times New Roman" w:eastAsia="Times New Roman" w:hAnsi="Times New Roman" w:cs="Times New Roman"/>
          <w:b/>
          <w:caps/>
          <w:lang w:eastAsia="lv-LV"/>
        </w:rPr>
        <w:t xml:space="preserve">SADARBĪBAS </w:t>
      </w:r>
      <w:r w:rsidR="0037749E" w:rsidRPr="00A439FB">
        <w:rPr>
          <w:rFonts w:ascii="Times New Roman" w:eastAsia="Times New Roman" w:hAnsi="Times New Roman" w:cs="Times New Roman"/>
          <w:b/>
          <w:caps/>
          <w:lang w:eastAsia="lv-LV"/>
        </w:rPr>
        <w:t>P</w:t>
      </w:r>
      <w:r w:rsidR="00515BC0" w:rsidRPr="00A439FB">
        <w:rPr>
          <w:rFonts w:ascii="Times New Roman" w:eastAsia="Times New Roman" w:hAnsi="Times New Roman" w:cs="Times New Roman"/>
          <w:b/>
          <w:caps/>
          <w:lang w:eastAsia="lv-LV"/>
        </w:rPr>
        <w:t xml:space="preserve">ARTNERA ĪSTENOJAMĀS </w:t>
      </w:r>
      <w:r w:rsidR="00FE610A">
        <w:rPr>
          <w:rFonts w:ascii="Times New Roman" w:eastAsia="Times New Roman" w:hAnsi="Times New Roman" w:cs="Times New Roman"/>
          <w:b/>
          <w:caps/>
          <w:lang w:eastAsia="lv-LV"/>
        </w:rPr>
        <w:t xml:space="preserve">PROJEKTA ATBALSTĀMĀS </w:t>
      </w:r>
      <w:r w:rsidR="00515BC0" w:rsidRPr="00A439FB">
        <w:rPr>
          <w:rFonts w:ascii="Times New Roman" w:eastAsia="Times New Roman" w:hAnsi="Times New Roman" w:cs="Times New Roman"/>
          <w:b/>
          <w:caps/>
          <w:lang w:eastAsia="lv-LV"/>
        </w:rPr>
        <w:t>DARBĪBAS UN</w:t>
      </w:r>
      <w:r w:rsidR="00414EF9" w:rsidRPr="00A439FB">
        <w:rPr>
          <w:rFonts w:ascii="Times New Roman" w:eastAsia="Times New Roman" w:hAnsi="Times New Roman" w:cs="Times New Roman"/>
          <w:b/>
          <w:caps/>
          <w:lang w:eastAsia="lv-LV"/>
        </w:rPr>
        <w:t xml:space="preserve"> </w:t>
      </w:r>
      <w:r w:rsidR="007E4712" w:rsidRPr="00A439FB">
        <w:rPr>
          <w:rFonts w:ascii="Times New Roman" w:eastAsia="Times New Roman" w:hAnsi="Times New Roman" w:cs="Times New Roman"/>
          <w:b/>
          <w:caps/>
          <w:lang w:eastAsia="lv-LV"/>
        </w:rPr>
        <w:t xml:space="preserve">ATBILSTOŠĀS </w:t>
      </w:r>
      <w:r w:rsidRPr="00A439FB">
        <w:rPr>
          <w:rFonts w:ascii="Times New Roman" w:eastAsia="Times New Roman" w:hAnsi="Times New Roman" w:cs="Times New Roman"/>
          <w:b/>
          <w:caps/>
          <w:lang w:eastAsia="lv-LV"/>
        </w:rPr>
        <w:t xml:space="preserve">ATTIECINĀMāS IZMAKSAS </w:t>
      </w:r>
    </w:p>
    <w:p w14:paraId="6A4AD350" w14:textId="77777777" w:rsidR="005F53AF" w:rsidRPr="00A439FB" w:rsidRDefault="005F53AF" w:rsidP="00CB6E58">
      <w:pPr>
        <w:spacing w:after="0" w:line="240" w:lineRule="auto"/>
        <w:ind w:left="360"/>
        <w:jc w:val="center"/>
        <w:rPr>
          <w:rFonts w:ascii="Times New Roman" w:eastAsia="Times New Roman" w:hAnsi="Times New Roman" w:cs="Times New Roman"/>
          <w:b/>
          <w:caps/>
          <w:lang w:eastAsia="lv-LV"/>
        </w:rPr>
      </w:pPr>
    </w:p>
    <w:p w14:paraId="01CC7BF2" w14:textId="77777777" w:rsidR="00515BC0" w:rsidRPr="002C7EED" w:rsidRDefault="00515BC0" w:rsidP="00CB6E58">
      <w:pPr>
        <w:spacing w:after="0" w:line="240" w:lineRule="auto"/>
        <w:jc w:val="both"/>
        <w:rPr>
          <w:rFonts w:ascii="Times New Roman" w:eastAsia="Times New Roman" w:hAnsi="Times New Roman" w:cs="Times New Roman"/>
          <w:b/>
          <w:lang w:eastAsia="lv-LV"/>
        </w:rPr>
      </w:pPr>
    </w:p>
    <w:p w14:paraId="12F3528E" w14:textId="1328670C" w:rsidR="00515BC0" w:rsidRPr="00A439FB" w:rsidRDefault="2B8916FE" w:rsidP="71A3C4EB">
      <w:pPr>
        <w:spacing w:after="0" w:line="240" w:lineRule="auto"/>
        <w:jc w:val="both"/>
        <w:rPr>
          <w:rFonts w:ascii="Times New Roman" w:hAnsi="Times New Roman" w:cs="Times New Roman"/>
          <w:b/>
          <w:bCs/>
        </w:rPr>
      </w:pPr>
      <w:r w:rsidRPr="002C7EED">
        <w:rPr>
          <w:rFonts w:ascii="Times New Roman" w:eastAsia="Times New Roman" w:hAnsi="Times New Roman" w:cs="Times New Roman"/>
          <w:b/>
          <w:bCs/>
          <w:lang w:eastAsia="lv-LV"/>
        </w:rPr>
        <w:t>1</w:t>
      </w:r>
      <w:r w:rsidR="006A6134" w:rsidRPr="002C7EED">
        <w:rPr>
          <w:rFonts w:ascii="Times New Roman" w:eastAsia="Times New Roman" w:hAnsi="Times New Roman" w:cs="Times New Roman"/>
          <w:b/>
          <w:bCs/>
          <w:lang w:eastAsia="lv-LV"/>
        </w:rPr>
        <w:t xml:space="preserve">. </w:t>
      </w:r>
      <w:r w:rsidR="00515BC0" w:rsidRPr="71A3C4EB">
        <w:rPr>
          <w:rFonts w:ascii="Times New Roman" w:hAnsi="Times New Roman" w:cs="Times New Roman"/>
          <w:b/>
          <w:bCs/>
        </w:rPr>
        <w:t xml:space="preserve">Resursi, ar kādiem </w:t>
      </w:r>
      <w:r w:rsidR="00C324E5">
        <w:rPr>
          <w:rFonts w:ascii="Times New Roman" w:hAnsi="Times New Roman" w:cs="Times New Roman"/>
          <w:b/>
          <w:bCs/>
        </w:rPr>
        <w:t>S</w:t>
      </w:r>
      <w:r w:rsidR="00515BC0" w:rsidRPr="71A3C4EB">
        <w:rPr>
          <w:rFonts w:ascii="Times New Roman" w:hAnsi="Times New Roman" w:cs="Times New Roman"/>
          <w:b/>
          <w:bCs/>
        </w:rPr>
        <w:t xml:space="preserve">adarbības partneris iesaistās </w:t>
      </w:r>
      <w:r w:rsidR="006A6134" w:rsidRPr="71A3C4EB">
        <w:rPr>
          <w:rFonts w:ascii="Times New Roman" w:hAnsi="Times New Roman" w:cs="Times New Roman"/>
          <w:b/>
          <w:bCs/>
        </w:rPr>
        <w:t>P</w:t>
      </w:r>
      <w:r w:rsidR="00515BC0" w:rsidRPr="71A3C4EB">
        <w:rPr>
          <w:rFonts w:ascii="Times New Roman" w:hAnsi="Times New Roman" w:cs="Times New Roman"/>
          <w:b/>
          <w:bCs/>
        </w:rPr>
        <w:t xml:space="preserve">rojektā, tai skaitā: </w:t>
      </w:r>
    </w:p>
    <w:p w14:paraId="1BB2D985" w14:textId="0E017E80" w:rsidR="00515BC0" w:rsidRPr="00A439FB" w:rsidRDefault="5B9A225A" w:rsidP="00CB6E58">
      <w:pPr>
        <w:spacing w:after="0" w:line="240" w:lineRule="auto"/>
        <w:jc w:val="both"/>
        <w:rPr>
          <w:rFonts w:ascii="Times New Roman" w:hAnsi="Times New Roman" w:cs="Times New Roman"/>
        </w:rPr>
      </w:pPr>
      <w:r w:rsidRPr="71A3C4EB">
        <w:rPr>
          <w:rFonts w:ascii="Times New Roman" w:hAnsi="Times New Roman" w:cs="Times New Roman"/>
        </w:rPr>
        <w:t>1</w:t>
      </w:r>
      <w:r w:rsidR="00515BC0" w:rsidRPr="71A3C4EB">
        <w:rPr>
          <w:rFonts w:ascii="Times New Roman" w:hAnsi="Times New Roman" w:cs="Times New Roman"/>
        </w:rPr>
        <w:t xml:space="preserve">.1. pašvaldības atbalsta sniegšanā MK noteikumu 3. punktā minētajiem mērķa grupas izglītojamiem var iesaistīt: </w:t>
      </w:r>
    </w:p>
    <w:p w14:paraId="374F852E" w14:textId="6A5EABB8" w:rsidR="00515BC0" w:rsidRPr="00A439FB" w:rsidRDefault="0B1E6797" w:rsidP="00CB6E58">
      <w:pPr>
        <w:spacing w:after="0" w:line="240" w:lineRule="auto"/>
        <w:ind w:left="450"/>
        <w:jc w:val="both"/>
        <w:rPr>
          <w:rFonts w:ascii="Times New Roman" w:hAnsi="Times New Roman" w:cs="Times New Roman"/>
        </w:rPr>
      </w:pPr>
      <w:r w:rsidRPr="71A3C4EB">
        <w:rPr>
          <w:rFonts w:ascii="Times New Roman" w:hAnsi="Times New Roman" w:cs="Times New Roman"/>
        </w:rPr>
        <w:t>1</w:t>
      </w:r>
      <w:r w:rsidR="00515BC0" w:rsidRPr="71A3C4EB">
        <w:rPr>
          <w:rFonts w:ascii="Times New Roman" w:hAnsi="Times New Roman" w:cs="Times New Roman"/>
        </w:rPr>
        <w:t>.1.1. pašvaldības dibinātas vispārējās izglītības iestādes un profesionālās izglītības iestādes</w:t>
      </w:r>
      <w:r w:rsidR="004B21CA" w:rsidRPr="71A3C4EB">
        <w:rPr>
          <w:rFonts w:ascii="Times New Roman" w:hAnsi="Times New Roman" w:cs="Times New Roman"/>
        </w:rPr>
        <w:t>;</w:t>
      </w:r>
      <w:r w:rsidR="00515BC0" w:rsidRPr="71A3C4EB">
        <w:rPr>
          <w:rFonts w:ascii="Times New Roman" w:hAnsi="Times New Roman" w:cs="Times New Roman"/>
        </w:rPr>
        <w:t xml:space="preserve"> </w:t>
      </w:r>
    </w:p>
    <w:p w14:paraId="00B50297" w14:textId="4CEEAD07" w:rsidR="00515BC0" w:rsidRPr="00A439FB" w:rsidRDefault="1A012FD5" w:rsidP="00CB6E58">
      <w:pPr>
        <w:spacing w:after="0" w:line="240" w:lineRule="auto"/>
        <w:ind w:left="450"/>
        <w:jc w:val="both"/>
        <w:rPr>
          <w:rFonts w:ascii="Times New Roman" w:hAnsi="Times New Roman" w:cs="Times New Roman"/>
        </w:rPr>
      </w:pPr>
      <w:r w:rsidRPr="71A3C4EB">
        <w:rPr>
          <w:rFonts w:ascii="Times New Roman" w:hAnsi="Times New Roman" w:cs="Times New Roman"/>
        </w:rPr>
        <w:t>1</w:t>
      </w:r>
      <w:r w:rsidR="00515BC0" w:rsidRPr="71A3C4EB">
        <w:rPr>
          <w:rFonts w:ascii="Times New Roman" w:hAnsi="Times New Roman" w:cs="Times New Roman"/>
        </w:rPr>
        <w:t xml:space="preserve">.1.2. Jaunatnes likuma 5. panta septītajā daļā minētos jauniešu centrus, kas ir pašvaldības iestāde vai pašvaldības struktūrvienība, lai nodrošinātu izglītojamo </w:t>
      </w:r>
      <w:proofErr w:type="spellStart"/>
      <w:r w:rsidR="00515BC0" w:rsidRPr="71A3C4EB">
        <w:rPr>
          <w:rFonts w:ascii="Times New Roman" w:hAnsi="Times New Roman" w:cs="Times New Roman"/>
        </w:rPr>
        <w:t>mentora</w:t>
      </w:r>
      <w:proofErr w:type="spellEnd"/>
      <w:r w:rsidR="00515BC0" w:rsidRPr="71A3C4EB">
        <w:rPr>
          <w:rFonts w:ascii="Times New Roman" w:hAnsi="Times New Roman" w:cs="Times New Roman"/>
        </w:rPr>
        <w:t xml:space="preserve"> atbalsta pieejamību ārpus izglītības iestādēm</w:t>
      </w:r>
      <w:r w:rsidR="004B21CA" w:rsidRPr="71A3C4EB">
        <w:rPr>
          <w:rFonts w:ascii="Times New Roman" w:hAnsi="Times New Roman" w:cs="Times New Roman"/>
        </w:rPr>
        <w:t>;</w:t>
      </w:r>
    </w:p>
    <w:p w14:paraId="3B311C45" w14:textId="6696275A" w:rsidR="00515BC0" w:rsidRPr="00A439FB" w:rsidRDefault="0DA90085" w:rsidP="00CB6E58">
      <w:pPr>
        <w:spacing w:after="0" w:line="240" w:lineRule="auto"/>
        <w:ind w:left="450"/>
        <w:jc w:val="both"/>
        <w:rPr>
          <w:rFonts w:ascii="Times New Roman" w:hAnsi="Times New Roman" w:cs="Times New Roman"/>
        </w:rPr>
      </w:pPr>
      <w:r w:rsidRPr="71A3C4EB">
        <w:rPr>
          <w:rFonts w:ascii="Times New Roman" w:hAnsi="Times New Roman" w:cs="Times New Roman"/>
        </w:rPr>
        <w:t>1</w:t>
      </w:r>
      <w:r w:rsidR="00515BC0" w:rsidRPr="71A3C4EB">
        <w:rPr>
          <w:rFonts w:ascii="Times New Roman" w:hAnsi="Times New Roman" w:cs="Times New Roman"/>
        </w:rPr>
        <w:t xml:space="preserve">.1.3. pašvaldības dienestus, pašvaldības policiju, citas pašvaldības institūcijas </w:t>
      </w:r>
      <w:r w:rsidR="001F18FF" w:rsidRPr="71A3C4EB">
        <w:rPr>
          <w:rFonts w:ascii="Times New Roman" w:hAnsi="Times New Roman" w:cs="Times New Roman"/>
        </w:rPr>
        <w:t>MK</w:t>
      </w:r>
      <w:r w:rsidR="00515BC0" w:rsidRPr="71A3C4EB">
        <w:rPr>
          <w:rFonts w:ascii="Times New Roman" w:hAnsi="Times New Roman" w:cs="Times New Roman"/>
        </w:rPr>
        <w:t xml:space="preserve"> noteikumu 23.1. apakšpunktā minēto atbalstāmo darbību ietvaros</w:t>
      </w:r>
      <w:r w:rsidR="002120BE">
        <w:rPr>
          <w:rFonts w:ascii="Times New Roman" w:hAnsi="Times New Roman" w:cs="Times New Roman"/>
        </w:rPr>
        <w:t>.</w:t>
      </w:r>
    </w:p>
    <w:p w14:paraId="3E1B8164" w14:textId="77777777" w:rsidR="00A77C22" w:rsidRDefault="00A77C22" w:rsidP="00CB6E58">
      <w:pPr>
        <w:spacing w:after="0" w:line="240" w:lineRule="auto"/>
        <w:jc w:val="both"/>
        <w:rPr>
          <w:rFonts w:ascii="Times New Roman" w:hAnsi="Times New Roman" w:cs="Times New Roman"/>
        </w:rPr>
      </w:pPr>
    </w:p>
    <w:p w14:paraId="66164C7F" w14:textId="5968E750" w:rsidR="00515BC0" w:rsidRDefault="2F5F5CB0" w:rsidP="00CB6E58">
      <w:pPr>
        <w:spacing w:after="0" w:line="240" w:lineRule="auto"/>
        <w:jc w:val="both"/>
        <w:rPr>
          <w:rFonts w:ascii="Times New Roman" w:hAnsi="Times New Roman" w:cs="Times New Roman"/>
        </w:rPr>
      </w:pPr>
      <w:r w:rsidRPr="71A3C4EB">
        <w:rPr>
          <w:rFonts w:ascii="Times New Roman" w:hAnsi="Times New Roman" w:cs="Times New Roman"/>
        </w:rPr>
        <w:t>1</w:t>
      </w:r>
      <w:r w:rsidR="00515BC0" w:rsidRPr="71A3C4EB">
        <w:rPr>
          <w:rFonts w:ascii="Times New Roman" w:hAnsi="Times New Roman" w:cs="Times New Roman"/>
        </w:rPr>
        <w:t xml:space="preserve">.2. </w:t>
      </w:r>
      <w:r w:rsidR="006A6134" w:rsidRPr="71A3C4EB">
        <w:rPr>
          <w:rFonts w:ascii="Times New Roman" w:hAnsi="Times New Roman" w:cs="Times New Roman"/>
        </w:rPr>
        <w:t>S</w:t>
      </w:r>
      <w:r w:rsidR="00515BC0" w:rsidRPr="71A3C4EB">
        <w:rPr>
          <w:rFonts w:ascii="Times New Roman" w:hAnsi="Times New Roman" w:cs="Times New Roman"/>
        </w:rPr>
        <w:t xml:space="preserve">adarbības partneri sadarbojas ar biedrībām un nodibinājumiem </w:t>
      </w:r>
      <w:r w:rsidR="006A6134" w:rsidRPr="71A3C4EB">
        <w:rPr>
          <w:rFonts w:ascii="Times New Roman" w:hAnsi="Times New Roman" w:cs="Times New Roman"/>
        </w:rPr>
        <w:t>MK</w:t>
      </w:r>
      <w:r w:rsidR="00515BC0" w:rsidRPr="71A3C4EB">
        <w:rPr>
          <w:rFonts w:ascii="Times New Roman" w:hAnsi="Times New Roman" w:cs="Times New Roman"/>
        </w:rPr>
        <w:t xml:space="preserve"> noteikumu 23.5.1. apakšpunktā minēto iniciatīvu projektu iesniegumu izstrādē un apstiprināto iniciatīvu projektu īstenošanā</w:t>
      </w:r>
      <w:r w:rsidR="002120BE">
        <w:rPr>
          <w:rFonts w:ascii="Times New Roman" w:hAnsi="Times New Roman" w:cs="Times New Roman"/>
        </w:rPr>
        <w:t>.</w:t>
      </w:r>
    </w:p>
    <w:p w14:paraId="25301678" w14:textId="77777777" w:rsidR="002120BE" w:rsidRPr="00A439FB" w:rsidRDefault="002120BE" w:rsidP="00CB6E58">
      <w:pPr>
        <w:spacing w:after="0" w:line="240" w:lineRule="auto"/>
        <w:jc w:val="both"/>
        <w:rPr>
          <w:rFonts w:ascii="Times New Roman" w:hAnsi="Times New Roman" w:cs="Times New Roman"/>
        </w:rPr>
      </w:pPr>
    </w:p>
    <w:p w14:paraId="008189BE" w14:textId="465E6AE3" w:rsidR="00515BC0" w:rsidRPr="00A439FB" w:rsidRDefault="1996FBA3" w:rsidP="00CB6E58">
      <w:pPr>
        <w:spacing w:after="0" w:line="240" w:lineRule="auto"/>
        <w:jc w:val="both"/>
        <w:rPr>
          <w:rFonts w:ascii="Times New Roman" w:hAnsi="Times New Roman" w:cs="Times New Roman"/>
          <w:b/>
          <w:bCs/>
        </w:rPr>
      </w:pPr>
      <w:r w:rsidRPr="71A3C4EB">
        <w:rPr>
          <w:rFonts w:ascii="Times New Roman" w:hAnsi="Times New Roman" w:cs="Times New Roman"/>
          <w:b/>
          <w:bCs/>
        </w:rPr>
        <w:t>2</w:t>
      </w:r>
      <w:r w:rsidR="00515BC0" w:rsidRPr="71A3C4EB">
        <w:rPr>
          <w:rFonts w:ascii="Times New Roman" w:hAnsi="Times New Roman" w:cs="Times New Roman"/>
          <w:b/>
          <w:bCs/>
        </w:rPr>
        <w:t xml:space="preserve">. </w:t>
      </w:r>
      <w:r w:rsidR="004B21CA" w:rsidRPr="71A3C4EB">
        <w:rPr>
          <w:rFonts w:ascii="Times New Roman" w:hAnsi="Times New Roman" w:cs="Times New Roman"/>
          <w:b/>
          <w:bCs/>
        </w:rPr>
        <w:t>S</w:t>
      </w:r>
      <w:r w:rsidR="00515BC0" w:rsidRPr="71A3C4EB">
        <w:rPr>
          <w:rFonts w:ascii="Times New Roman" w:hAnsi="Times New Roman" w:cs="Times New Roman"/>
          <w:b/>
          <w:bCs/>
        </w:rPr>
        <w:t>adarbības partnera īstenojamās atbalstāmās darbības un sasniedzam</w:t>
      </w:r>
      <w:r w:rsidR="004B21CA" w:rsidRPr="71A3C4EB">
        <w:rPr>
          <w:rFonts w:ascii="Times New Roman" w:hAnsi="Times New Roman" w:cs="Times New Roman"/>
          <w:b/>
          <w:bCs/>
        </w:rPr>
        <w:t>ie</w:t>
      </w:r>
      <w:r w:rsidR="00515BC0" w:rsidRPr="71A3C4EB">
        <w:rPr>
          <w:rFonts w:ascii="Times New Roman" w:hAnsi="Times New Roman" w:cs="Times New Roman"/>
          <w:b/>
          <w:bCs/>
        </w:rPr>
        <w:t xml:space="preserve"> rādītāj</w:t>
      </w:r>
      <w:r w:rsidR="004B21CA" w:rsidRPr="71A3C4EB">
        <w:rPr>
          <w:rFonts w:ascii="Times New Roman" w:hAnsi="Times New Roman" w:cs="Times New Roman"/>
          <w:b/>
          <w:bCs/>
        </w:rPr>
        <w:t>i</w:t>
      </w:r>
      <w:r w:rsidR="00515BC0" w:rsidRPr="71A3C4EB">
        <w:rPr>
          <w:rFonts w:ascii="Times New Roman" w:hAnsi="Times New Roman" w:cs="Times New Roman"/>
          <w:b/>
          <w:bCs/>
        </w:rPr>
        <w:t>, ta</w:t>
      </w:r>
      <w:r w:rsidR="00DA4029">
        <w:rPr>
          <w:rFonts w:ascii="Times New Roman" w:hAnsi="Times New Roman" w:cs="Times New Roman"/>
          <w:b/>
          <w:bCs/>
        </w:rPr>
        <w:t>i</w:t>
      </w:r>
      <w:r w:rsidR="00515BC0" w:rsidRPr="71A3C4EB">
        <w:rPr>
          <w:rFonts w:ascii="Times New Roman" w:hAnsi="Times New Roman" w:cs="Times New Roman"/>
          <w:b/>
          <w:bCs/>
        </w:rPr>
        <w:t xml:space="preserve"> skaitā: </w:t>
      </w:r>
    </w:p>
    <w:p w14:paraId="44D878FF" w14:textId="2443E084" w:rsidR="004B21CA" w:rsidRPr="00A439FB" w:rsidRDefault="7279F4B7" w:rsidP="71A3C4EB">
      <w:pPr>
        <w:spacing w:after="0" w:line="240" w:lineRule="auto"/>
        <w:jc w:val="both"/>
        <w:rPr>
          <w:rFonts w:ascii="Times New Roman" w:eastAsia="Times New Roman" w:hAnsi="Times New Roman" w:cs="Times New Roman"/>
        </w:rPr>
      </w:pPr>
      <w:r w:rsidRPr="71A3C4EB">
        <w:rPr>
          <w:rFonts w:ascii="Times New Roman" w:eastAsia="Times New Roman" w:hAnsi="Times New Roman" w:cs="Times New Roman"/>
          <w:lang w:eastAsia="lv-LV"/>
        </w:rPr>
        <w:t>2</w:t>
      </w:r>
      <w:r w:rsidR="004B21CA" w:rsidRPr="71A3C4EB">
        <w:rPr>
          <w:rFonts w:ascii="Times New Roman" w:eastAsia="Times New Roman" w:hAnsi="Times New Roman" w:cs="Times New Roman"/>
          <w:lang w:eastAsia="lv-LV"/>
        </w:rPr>
        <w:t xml:space="preserve">.1. Sadarbības partneris </w:t>
      </w:r>
      <w:r w:rsidR="003B5561" w:rsidRPr="71A3C4EB">
        <w:rPr>
          <w:rFonts w:ascii="Times New Roman" w:eastAsia="Times New Roman" w:hAnsi="Times New Roman" w:cs="Times New Roman"/>
          <w:lang w:eastAsia="lv-LV"/>
        </w:rPr>
        <w:t xml:space="preserve">Projekta īstenošanai </w:t>
      </w:r>
      <w:r w:rsidR="004B21CA" w:rsidRPr="71A3C4EB">
        <w:rPr>
          <w:rFonts w:ascii="Times New Roman" w:eastAsia="Times New Roman" w:hAnsi="Times New Roman" w:cs="Times New Roman"/>
          <w:b/>
          <w:bCs/>
          <w:u w:val="single"/>
          <w:lang w:eastAsia="lv-LV"/>
        </w:rPr>
        <w:t>piedalās</w:t>
      </w:r>
      <w:r w:rsidR="004B21CA" w:rsidRPr="71A3C4EB">
        <w:rPr>
          <w:rFonts w:ascii="Times New Roman" w:eastAsia="Times New Roman" w:hAnsi="Times New Roman" w:cs="Times New Roman"/>
          <w:lang w:eastAsia="lv-LV"/>
        </w:rPr>
        <w:t xml:space="preserve"> šādās </w:t>
      </w:r>
      <w:r w:rsidR="003B5561" w:rsidRPr="71A3C4EB">
        <w:rPr>
          <w:rFonts w:ascii="Times New Roman" w:eastAsia="Times New Roman" w:hAnsi="Times New Roman" w:cs="Times New Roman"/>
          <w:lang w:eastAsia="lv-LV"/>
        </w:rPr>
        <w:t xml:space="preserve">atbalstāmās </w:t>
      </w:r>
      <w:r w:rsidR="004B21CA" w:rsidRPr="71A3C4EB">
        <w:rPr>
          <w:rFonts w:ascii="Times New Roman" w:eastAsia="Times New Roman" w:hAnsi="Times New Roman" w:cs="Times New Roman"/>
          <w:lang w:eastAsia="lv-LV"/>
        </w:rPr>
        <w:t>darbībās:</w:t>
      </w:r>
    </w:p>
    <w:p w14:paraId="54E64F32" w14:textId="4B8B95EA" w:rsidR="004B21CA" w:rsidRPr="00A439FB" w:rsidRDefault="00662B87" w:rsidP="00CB6E58">
      <w:pPr>
        <w:spacing w:after="0" w:line="240" w:lineRule="auto"/>
        <w:ind w:left="450"/>
        <w:jc w:val="both"/>
        <w:rPr>
          <w:rFonts w:ascii="Times New Roman" w:hAnsi="Times New Roman" w:cs="Times New Roman"/>
        </w:rPr>
      </w:pPr>
      <w:r>
        <w:rPr>
          <w:rFonts w:ascii="Times New Roman" w:hAnsi="Times New Roman" w:cs="Times New Roman"/>
        </w:rPr>
        <w:t>2</w:t>
      </w:r>
      <w:r w:rsidR="004B21CA" w:rsidRPr="00A439FB">
        <w:rPr>
          <w:rFonts w:ascii="Times New Roman" w:hAnsi="Times New Roman" w:cs="Times New Roman"/>
        </w:rPr>
        <w:t>.1.1. S</w:t>
      </w:r>
      <w:r w:rsidR="00515BC0" w:rsidRPr="00A439FB">
        <w:rPr>
          <w:rFonts w:ascii="Times New Roman" w:hAnsi="Times New Roman" w:cs="Times New Roman"/>
        </w:rPr>
        <w:t xml:space="preserve">adarbības partneris </w:t>
      </w:r>
      <w:r w:rsidR="00515BC0" w:rsidRPr="00A439FB">
        <w:rPr>
          <w:rFonts w:ascii="Times New Roman" w:hAnsi="Times New Roman" w:cs="Times New Roman"/>
          <w:b/>
          <w:bCs/>
        </w:rPr>
        <w:t>piedalās</w:t>
      </w:r>
      <w:r w:rsidR="00515BC0" w:rsidRPr="00A439FB">
        <w:rPr>
          <w:rFonts w:ascii="Times New Roman" w:hAnsi="Times New Roman" w:cs="Times New Roman"/>
        </w:rPr>
        <w:t xml:space="preserve"> </w:t>
      </w:r>
      <w:r w:rsidR="004B21CA" w:rsidRPr="00A439FB">
        <w:rPr>
          <w:rFonts w:ascii="Times New Roman" w:hAnsi="Times New Roman" w:cs="Times New Roman"/>
        </w:rPr>
        <w:t>MK</w:t>
      </w:r>
      <w:r w:rsidR="00515BC0" w:rsidRPr="00A439FB">
        <w:rPr>
          <w:rFonts w:ascii="Times New Roman" w:hAnsi="Times New Roman" w:cs="Times New Roman"/>
        </w:rPr>
        <w:t xml:space="preserve"> noteikumu 23.1.1. un 23.1.2. apakšpunktā minētajās atbalstāmajās darbībās, kā arī </w:t>
      </w:r>
      <w:r w:rsidR="001F18FF">
        <w:rPr>
          <w:rFonts w:ascii="Times New Roman" w:hAnsi="Times New Roman" w:cs="Times New Roman"/>
        </w:rPr>
        <w:t>MK</w:t>
      </w:r>
      <w:r w:rsidR="00515BC0" w:rsidRPr="00A439FB">
        <w:rPr>
          <w:rFonts w:ascii="Times New Roman" w:hAnsi="Times New Roman" w:cs="Times New Roman"/>
        </w:rPr>
        <w:t xml:space="preserve"> noteikumu 23.1.3. apakšpunktā minētajos </w:t>
      </w:r>
      <w:r w:rsidR="00515BC0" w:rsidRPr="00A439FB">
        <w:rPr>
          <w:rFonts w:ascii="Times New Roman" w:hAnsi="Times New Roman" w:cs="Times New Roman"/>
          <w:b/>
          <w:bCs/>
        </w:rPr>
        <w:t>mācību pasākumos</w:t>
      </w:r>
      <w:r w:rsidR="00515BC0" w:rsidRPr="00A439FB">
        <w:rPr>
          <w:rFonts w:ascii="Times New Roman" w:hAnsi="Times New Roman" w:cs="Times New Roman"/>
        </w:rPr>
        <w:t xml:space="preserve"> un </w:t>
      </w:r>
      <w:r w:rsidR="00515BC0" w:rsidRPr="00A439FB">
        <w:rPr>
          <w:rFonts w:ascii="Times New Roman" w:hAnsi="Times New Roman" w:cs="Times New Roman"/>
          <w:b/>
          <w:bCs/>
        </w:rPr>
        <w:t>pieredzes apmaiņas darbnīcās</w:t>
      </w:r>
      <w:r w:rsidR="00515BC0" w:rsidRPr="00A439FB">
        <w:rPr>
          <w:rFonts w:ascii="Times New Roman" w:hAnsi="Times New Roman" w:cs="Times New Roman"/>
        </w:rPr>
        <w:t xml:space="preserve">, sniedz informāciju </w:t>
      </w:r>
      <w:r w:rsidR="004B21CA" w:rsidRPr="00A439FB">
        <w:rPr>
          <w:rFonts w:ascii="Times New Roman" w:hAnsi="Times New Roman" w:cs="Times New Roman"/>
        </w:rPr>
        <w:t>Projekta īstenotājam</w:t>
      </w:r>
      <w:r w:rsidR="00515BC0" w:rsidRPr="00A439FB">
        <w:rPr>
          <w:rFonts w:ascii="Times New Roman" w:hAnsi="Times New Roman" w:cs="Times New Roman"/>
        </w:rPr>
        <w:t xml:space="preserve"> par to, kā </w:t>
      </w:r>
      <w:r w:rsidR="004B21CA" w:rsidRPr="00A439FB">
        <w:rPr>
          <w:rFonts w:ascii="Times New Roman" w:hAnsi="Times New Roman" w:cs="Times New Roman"/>
        </w:rPr>
        <w:t>S</w:t>
      </w:r>
      <w:r w:rsidR="00515BC0" w:rsidRPr="00A439FB">
        <w:rPr>
          <w:rFonts w:ascii="Times New Roman" w:hAnsi="Times New Roman" w:cs="Times New Roman"/>
        </w:rPr>
        <w:t xml:space="preserve">adarbības partneris tiks pārstāvēts </w:t>
      </w:r>
      <w:r w:rsidR="004B21CA" w:rsidRPr="00A439FB">
        <w:rPr>
          <w:rFonts w:ascii="Times New Roman" w:hAnsi="Times New Roman" w:cs="Times New Roman"/>
        </w:rPr>
        <w:t>šo atbalstāmo darbību, mācību pasākumu un pieredzes apmaiņas darbnīcu īstenošanā;</w:t>
      </w:r>
    </w:p>
    <w:p w14:paraId="09F2A11E" w14:textId="216E8F8F" w:rsidR="00515BC0" w:rsidRPr="00A439FB" w:rsidRDefault="00662B87" w:rsidP="00CB6E58">
      <w:pPr>
        <w:spacing w:after="0" w:line="240" w:lineRule="auto"/>
        <w:ind w:left="450"/>
        <w:jc w:val="both"/>
        <w:rPr>
          <w:rFonts w:ascii="Times New Roman" w:hAnsi="Times New Roman" w:cs="Times New Roman"/>
        </w:rPr>
      </w:pPr>
      <w:r>
        <w:rPr>
          <w:rFonts w:ascii="Times New Roman" w:hAnsi="Times New Roman" w:cs="Times New Roman"/>
        </w:rPr>
        <w:t>2</w:t>
      </w:r>
      <w:r w:rsidR="004B21CA" w:rsidRPr="00A439FB">
        <w:rPr>
          <w:rFonts w:ascii="Times New Roman" w:hAnsi="Times New Roman" w:cs="Times New Roman"/>
        </w:rPr>
        <w:t>.1.2. S</w:t>
      </w:r>
      <w:r w:rsidR="00515BC0" w:rsidRPr="00A439FB">
        <w:rPr>
          <w:rFonts w:ascii="Times New Roman" w:hAnsi="Times New Roman" w:cs="Times New Roman"/>
        </w:rPr>
        <w:t xml:space="preserve">adarbības partneris </w:t>
      </w:r>
      <w:r w:rsidR="00515BC0" w:rsidRPr="00A439FB">
        <w:rPr>
          <w:rFonts w:ascii="Times New Roman" w:hAnsi="Times New Roman" w:cs="Times New Roman"/>
          <w:b/>
          <w:bCs/>
        </w:rPr>
        <w:t>informē</w:t>
      </w:r>
      <w:r w:rsidR="00515BC0" w:rsidRPr="00A439FB">
        <w:rPr>
          <w:rFonts w:ascii="Times New Roman" w:hAnsi="Times New Roman" w:cs="Times New Roman"/>
        </w:rPr>
        <w:t xml:space="preserve"> pedagogus, atbalsta personālu, sociālos darbiniekus un izglītojamo </w:t>
      </w:r>
      <w:proofErr w:type="spellStart"/>
      <w:r w:rsidR="00515BC0" w:rsidRPr="00A439FB">
        <w:rPr>
          <w:rFonts w:ascii="Times New Roman" w:hAnsi="Times New Roman" w:cs="Times New Roman"/>
        </w:rPr>
        <w:t>mentorus</w:t>
      </w:r>
      <w:proofErr w:type="spellEnd"/>
      <w:r w:rsidR="00515BC0" w:rsidRPr="00A439FB">
        <w:rPr>
          <w:rFonts w:ascii="Times New Roman" w:hAnsi="Times New Roman" w:cs="Times New Roman"/>
        </w:rPr>
        <w:t xml:space="preserve"> par iespēju piedalīties </w:t>
      </w:r>
      <w:r w:rsidR="004B21CA" w:rsidRPr="00A439FB">
        <w:rPr>
          <w:rFonts w:ascii="Times New Roman" w:hAnsi="Times New Roman" w:cs="Times New Roman"/>
        </w:rPr>
        <w:t>MK</w:t>
      </w:r>
      <w:r w:rsidR="00515BC0" w:rsidRPr="00A439FB">
        <w:rPr>
          <w:rFonts w:ascii="Times New Roman" w:hAnsi="Times New Roman" w:cs="Times New Roman"/>
        </w:rPr>
        <w:t xml:space="preserve"> noteikumu 23.2. apakšpunktā minētajās </w:t>
      </w:r>
      <w:r w:rsidR="00515BC0" w:rsidRPr="00A439FB">
        <w:rPr>
          <w:rFonts w:ascii="Times New Roman" w:hAnsi="Times New Roman" w:cs="Times New Roman"/>
          <w:b/>
          <w:bCs/>
        </w:rPr>
        <w:t xml:space="preserve">grupu </w:t>
      </w:r>
      <w:proofErr w:type="spellStart"/>
      <w:r w:rsidR="00515BC0" w:rsidRPr="00A439FB">
        <w:rPr>
          <w:rFonts w:ascii="Times New Roman" w:hAnsi="Times New Roman" w:cs="Times New Roman"/>
          <w:b/>
          <w:bCs/>
        </w:rPr>
        <w:t>supervīzijās</w:t>
      </w:r>
      <w:proofErr w:type="spellEnd"/>
      <w:r w:rsidR="00515BC0" w:rsidRPr="00A439FB">
        <w:rPr>
          <w:rFonts w:ascii="Times New Roman" w:hAnsi="Times New Roman" w:cs="Times New Roman"/>
        </w:rPr>
        <w:t xml:space="preserve">, kuras nodrošina </w:t>
      </w:r>
      <w:r w:rsidR="004B21CA" w:rsidRPr="00A439FB">
        <w:rPr>
          <w:rFonts w:ascii="Times New Roman" w:hAnsi="Times New Roman" w:cs="Times New Roman"/>
        </w:rPr>
        <w:t>Projekta īstenotāj</w:t>
      </w:r>
      <w:r w:rsidR="00515BC0" w:rsidRPr="00A439FB">
        <w:rPr>
          <w:rFonts w:ascii="Times New Roman" w:hAnsi="Times New Roman" w:cs="Times New Roman"/>
        </w:rPr>
        <w:t>s;</w:t>
      </w:r>
    </w:p>
    <w:p w14:paraId="0B85DA2C" w14:textId="180F682B" w:rsidR="00515BC0" w:rsidRDefault="00662B87" w:rsidP="00CB6E58">
      <w:pPr>
        <w:spacing w:after="0" w:line="240" w:lineRule="auto"/>
        <w:ind w:left="450"/>
        <w:jc w:val="both"/>
        <w:rPr>
          <w:rFonts w:ascii="Times New Roman" w:hAnsi="Times New Roman" w:cs="Times New Roman"/>
        </w:rPr>
      </w:pPr>
      <w:r>
        <w:rPr>
          <w:rFonts w:ascii="Times New Roman" w:hAnsi="Times New Roman" w:cs="Times New Roman"/>
        </w:rPr>
        <w:t>2</w:t>
      </w:r>
      <w:r w:rsidR="004B21CA" w:rsidRPr="00A439FB">
        <w:rPr>
          <w:rFonts w:ascii="Times New Roman" w:hAnsi="Times New Roman" w:cs="Times New Roman"/>
        </w:rPr>
        <w:t>.1.3. S</w:t>
      </w:r>
      <w:r w:rsidR="00515BC0" w:rsidRPr="00A439FB">
        <w:rPr>
          <w:rFonts w:ascii="Times New Roman" w:hAnsi="Times New Roman" w:cs="Times New Roman"/>
        </w:rPr>
        <w:t xml:space="preserve">adarbības partneris </w:t>
      </w:r>
      <w:r w:rsidR="00515BC0" w:rsidRPr="00A439FB">
        <w:rPr>
          <w:rFonts w:ascii="Times New Roman" w:hAnsi="Times New Roman" w:cs="Times New Roman"/>
          <w:b/>
          <w:bCs/>
        </w:rPr>
        <w:t xml:space="preserve">piedalās </w:t>
      </w:r>
      <w:r w:rsidR="004B21CA" w:rsidRPr="00A439FB">
        <w:rPr>
          <w:rFonts w:ascii="Times New Roman" w:hAnsi="Times New Roman" w:cs="Times New Roman"/>
        </w:rPr>
        <w:t>MK</w:t>
      </w:r>
      <w:r w:rsidR="00515BC0" w:rsidRPr="00A439FB">
        <w:rPr>
          <w:rFonts w:ascii="Times New Roman" w:hAnsi="Times New Roman" w:cs="Times New Roman"/>
        </w:rPr>
        <w:t xml:space="preserve"> noteikumu 23.7.1. apakšpunktā minētajos </w:t>
      </w:r>
      <w:r w:rsidR="00515BC0" w:rsidRPr="00A439FB">
        <w:rPr>
          <w:rFonts w:ascii="Times New Roman" w:hAnsi="Times New Roman" w:cs="Times New Roman"/>
          <w:b/>
          <w:bCs/>
        </w:rPr>
        <w:t>pasākumos</w:t>
      </w:r>
      <w:r w:rsidR="00515BC0" w:rsidRPr="00A439FB">
        <w:rPr>
          <w:rFonts w:ascii="Times New Roman" w:hAnsi="Times New Roman" w:cs="Times New Roman"/>
        </w:rPr>
        <w:t xml:space="preserve"> (piemēram, konferencēs, </w:t>
      </w:r>
      <w:proofErr w:type="spellStart"/>
      <w:r w:rsidR="00515BC0" w:rsidRPr="00A439FB">
        <w:rPr>
          <w:rFonts w:ascii="Times New Roman" w:hAnsi="Times New Roman" w:cs="Times New Roman"/>
        </w:rPr>
        <w:t>domnīcās</w:t>
      </w:r>
      <w:proofErr w:type="spellEnd"/>
      <w:r w:rsidR="00515BC0" w:rsidRPr="00A439FB">
        <w:rPr>
          <w:rFonts w:ascii="Times New Roman" w:hAnsi="Times New Roman" w:cs="Times New Roman"/>
        </w:rPr>
        <w:t xml:space="preserve">), kurus </w:t>
      </w:r>
      <w:r w:rsidR="0037749E" w:rsidRPr="00A439FB">
        <w:rPr>
          <w:rFonts w:ascii="Times New Roman" w:hAnsi="Times New Roman" w:cs="Times New Roman"/>
        </w:rPr>
        <w:t>Projekta īstenotājs</w:t>
      </w:r>
      <w:r w:rsidR="00515BC0" w:rsidRPr="00A439FB">
        <w:rPr>
          <w:rFonts w:ascii="Times New Roman" w:hAnsi="Times New Roman" w:cs="Times New Roman"/>
        </w:rPr>
        <w:t xml:space="preserve"> organizē sadarbības partneriem vai kuros ir paredzējis sadarbības partneru iesaisti, kā arī sniedz </w:t>
      </w:r>
      <w:r w:rsidR="0037749E" w:rsidRPr="00A439FB">
        <w:rPr>
          <w:rFonts w:ascii="Times New Roman" w:hAnsi="Times New Roman" w:cs="Times New Roman"/>
        </w:rPr>
        <w:t>Projekta īstenotājam</w:t>
      </w:r>
      <w:r w:rsidR="00515BC0" w:rsidRPr="00A439FB">
        <w:rPr>
          <w:rFonts w:ascii="Times New Roman" w:hAnsi="Times New Roman" w:cs="Times New Roman"/>
        </w:rPr>
        <w:t xml:space="preserve"> nepieciešamo informāciju </w:t>
      </w:r>
      <w:r w:rsidR="0037749E" w:rsidRPr="00A439FB">
        <w:rPr>
          <w:rFonts w:ascii="Times New Roman" w:hAnsi="Times New Roman" w:cs="Times New Roman"/>
        </w:rPr>
        <w:t>P</w:t>
      </w:r>
      <w:r w:rsidR="00515BC0" w:rsidRPr="00A439FB">
        <w:rPr>
          <w:rFonts w:ascii="Times New Roman" w:hAnsi="Times New Roman" w:cs="Times New Roman"/>
        </w:rPr>
        <w:t>rojekta stratēģiskās komunikācijas plāna izstrādei un īstenošanai</w:t>
      </w:r>
      <w:r w:rsidR="00A77C22">
        <w:rPr>
          <w:rFonts w:ascii="Times New Roman" w:hAnsi="Times New Roman" w:cs="Times New Roman"/>
        </w:rPr>
        <w:t>.</w:t>
      </w:r>
    </w:p>
    <w:p w14:paraId="74EB5AAE" w14:textId="77777777" w:rsidR="00A77C22" w:rsidRPr="00A439FB" w:rsidRDefault="00A77C22" w:rsidP="00CB6E58">
      <w:pPr>
        <w:spacing w:after="0" w:line="240" w:lineRule="auto"/>
        <w:ind w:left="450"/>
        <w:jc w:val="both"/>
        <w:rPr>
          <w:rFonts w:ascii="Times New Roman" w:hAnsi="Times New Roman" w:cs="Times New Roman"/>
        </w:rPr>
      </w:pPr>
    </w:p>
    <w:p w14:paraId="42AD5E8A" w14:textId="5B08EB2A" w:rsidR="0037749E" w:rsidRPr="00A439FB" w:rsidRDefault="51D24D34" w:rsidP="71A3C4EB">
      <w:pPr>
        <w:spacing w:after="0" w:line="240" w:lineRule="auto"/>
        <w:jc w:val="both"/>
        <w:rPr>
          <w:rFonts w:ascii="Times New Roman" w:eastAsia="Times New Roman" w:hAnsi="Times New Roman" w:cs="Times New Roman"/>
          <w:lang w:eastAsia="lv-LV"/>
        </w:rPr>
      </w:pPr>
      <w:r w:rsidRPr="71A3C4EB">
        <w:rPr>
          <w:rFonts w:ascii="Times New Roman" w:eastAsia="Times New Roman" w:hAnsi="Times New Roman" w:cs="Times New Roman"/>
          <w:lang w:eastAsia="lv-LV"/>
        </w:rPr>
        <w:t>2</w:t>
      </w:r>
      <w:r w:rsidR="00072225" w:rsidRPr="71A3C4EB">
        <w:rPr>
          <w:rFonts w:ascii="Times New Roman" w:eastAsia="Times New Roman" w:hAnsi="Times New Roman" w:cs="Times New Roman"/>
          <w:lang w:eastAsia="lv-LV"/>
        </w:rPr>
        <w:t>.2. </w:t>
      </w:r>
      <w:r w:rsidR="003B5561" w:rsidRPr="00DC2C2C">
        <w:rPr>
          <w:rFonts w:ascii="Times New Roman" w:eastAsia="Times New Roman" w:hAnsi="Times New Roman" w:cs="Times New Roman"/>
          <w:lang w:eastAsia="lv-LV"/>
        </w:rPr>
        <w:t>Sadarbības partneris</w:t>
      </w:r>
      <w:r w:rsidR="003B5561" w:rsidRPr="71A3C4EB">
        <w:rPr>
          <w:rFonts w:ascii="Times New Roman" w:eastAsia="Times New Roman" w:hAnsi="Times New Roman" w:cs="Times New Roman"/>
          <w:lang w:eastAsia="lv-LV"/>
        </w:rPr>
        <w:t xml:space="preserve"> Projekta īstenošanai </w:t>
      </w:r>
      <w:r w:rsidR="00072225" w:rsidRPr="71A3C4EB">
        <w:rPr>
          <w:rFonts w:ascii="Times New Roman" w:eastAsia="Times New Roman" w:hAnsi="Times New Roman" w:cs="Times New Roman"/>
          <w:lang w:eastAsia="lv-LV"/>
        </w:rPr>
        <w:t>izvēles veidā</w:t>
      </w:r>
      <w:r w:rsidR="0037749E" w:rsidRPr="71A3C4EB">
        <w:rPr>
          <w:rFonts w:ascii="Times New Roman" w:eastAsia="Times New Roman" w:hAnsi="Times New Roman" w:cs="Times New Roman"/>
          <w:lang w:eastAsia="lv-LV"/>
        </w:rPr>
        <w:t xml:space="preserve"> </w:t>
      </w:r>
      <w:r w:rsidR="0037749E" w:rsidRPr="71A3C4EB">
        <w:rPr>
          <w:rFonts w:ascii="Times New Roman" w:eastAsia="Times New Roman" w:hAnsi="Times New Roman" w:cs="Times New Roman"/>
          <w:b/>
          <w:bCs/>
          <w:u w:val="single"/>
          <w:lang w:eastAsia="lv-LV"/>
        </w:rPr>
        <w:t>īsteno</w:t>
      </w:r>
      <w:r w:rsidR="0037749E" w:rsidRPr="71A3C4EB">
        <w:rPr>
          <w:rFonts w:ascii="Times New Roman" w:eastAsia="Times New Roman" w:hAnsi="Times New Roman" w:cs="Times New Roman"/>
          <w:lang w:eastAsia="lv-LV"/>
        </w:rPr>
        <w:t xml:space="preserve"> </w:t>
      </w:r>
      <w:r w:rsidR="00072225" w:rsidRPr="71A3C4EB">
        <w:rPr>
          <w:rFonts w:ascii="Times New Roman" w:hAnsi="Times New Roman" w:cs="Times New Roman"/>
        </w:rPr>
        <w:t>vienu vai vairākas MK noteikumu 23.3., 23.5. un 23.7.2. apakšpunktā minētās atbalstāmās darbības</w:t>
      </w:r>
      <w:r w:rsidR="001060F7" w:rsidRPr="71A3C4EB">
        <w:rPr>
          <w:rFonts w:ascii="Times New Roman" w:hAnsi="Times New Roman" w:cs="Times New Roman"/>
        </w:rPr>
        <w:t>, tai skaitā</w:t>
      </w:r>
      <w:r w:rsidR="0037749E" w:rsidRPr="71A3C4EB">
        <w:rPr>
          <w:rFonts w:ascii="Times New Roman" w:eastAsia="Times New Roman" w:hAnsi="Times New Roman" w:cs="Times New Roman"/>
          <w:lang w:eastAsia="lv-LV"/>
        </w:rPr>
        <w:t>:</w:t>
      </w:r>
    </w:p>
    <w:p w14:paraId="1AD9335A" w14:textId="13F344D2" w:rsidR="001060F7" w:rsidRPr="00A439FB" w:rsidRDefault="00662B87" w:rsidP="00CB6E58">
      <w:pPr>
        <w:spacing w:after="0" w:line="240" w:lineRule="auto"/>
        <w:ind w:left="450"/>
        <w:jc w:val="both"/>
        <w:rPr>
          <w:rFonts w:ascii="Times New Roman" w:hAnsi="Times New Roman" w:cs="Times New Roman"/>
          <w:b/>
          <w:bCs/>
        </w:rPr>
      </w:pPr>
      <w:r>
        <w:rPr>
          <w:rFonts w:ascii="Times New Roman" w:hAnsi="Times New Roman" w:cs="Times New Roman"/>
        </w:rPr>
        <w:t>2</w:t>
      </w:r>
      <w:r w:rsidR="001060F7" w:rsidRPr="00A439FB">
        <w:rPr>
          <w:rFonts w:ascii="Times New Roman" w:hAnsi="Times New Roman" w:cs="Times New Roman"/>
        </w:rPr>
        <w:t>.2.</w:t>
      </w:r>
      <w:r w:rsidR="001060F7" w:rsidRPr="002C7EED">
        <w:rPr>
          <w:rFonts w:ascii="Times New Roman" w:hAnsi="Times New Roman" w:cs="Times New Roman"/>
        </w:rPr>
        <w:t>1.</w:t>
      </w:r>
      <w:r w:rsidR="001060F7" w:rsidRPr="002C7EED">
        <w:rPr>
          <w:rFonts w:ascii="Times New Roman" w:hAnsi="Times New Roman" w:cs="Times New Roman"/>
          <w:b/>
          <w:bCs/>
        </w:rPr>
        <w:t> </w:t>
      </w:r>
      <w:r w:rsidR="001060F7" w:rsidRPr="00DC2C2C">
        <w:rPr>
          <w:rFonts w:ascii="Times New Roman" w:hAnsi="Times New Roman" w:cs="Times New Roman"/>
          <w:b/>
          <w:bCs/>
        </w:rPr>
        <w:t>izstrādā</w:t>
      </w:r>
      <w:r w:rsidR="001060F7" w:rsidRPr="00A439FB">
        <w:rPr>
          <w:rFonts w:ascii="Times New Roman" w:hAnsi="Times New Roman" w:cs="Times New Roman"/>
        </w:rPr>
        <w:t xml:space="preserve"> </w:t>
      </w:r>
      <w:r w:rsidR="00FE4EAD" w:rsidRPr="00A439FB">
        <w:rPr>
          <w:rFonts w:ascii="Times New Roman" w:hAnsi="Times New Roman" w:cs="Times New Roman"/>
        </w:rPr>
        <w:t>P</w:t>
      </w:r>
      <w:r w:rsidR="001060F7" w:rsidRPr="00A439FB">
        <w:rPr>
          <w:rFonts w:ascii="Times New Roman" w:hAnsi="Times New Roman" w:cs="Times New Roman"/>
        </w:rPr>
        <w:t xml:space="preserve">rojekta </w:t>
      </w:r>
      <w:proofErr w:type="spellStart"/>
      <w:r w:rsidR="001060F7" w:rsidRPr="00A439FB">
        <w:rPr>
          <w:rFonts w:ascii="Times New Roman" w:hAnsi="Times New Roman" w:cs="Times New Roman"/>
        </w:rPr>
        <w:t>mērķgrupas</w:t>
      </w:r>
      <w:proofErr w:type="spellEnd"/>
      <w:r w:rsidR="001060F7" w:rsidRPr="00A439FB">
        <w:rPr>
          <w:rFonts w:ascii="Times New Roman" w:hAnsi="Times New Roman" w:cs="Times New Roman"/>
        </w:rPr>
        <w:t xml:space="preserve"> izglītojamajiem </w:t>
      </w:r>
      <w:r w:rsidR="00DD2793" w:rsidRPr="00A439FB">
        <w:rPr>
          <w:rFonts w:ascii="Times New Roman" w:hAnsi="Times New Roman" w:cs="Times New Roman"/>
        </w:rPr>
        <w:t xml:space="preserve">MK noteikumu 23.3. apakšpunktā minēto </w:t>
      </w:r>
      <w:r w:rsidR="001060F7" w:rsidRPr="00DC2C2C">
        <w:rPr>
          <w:rFonts w:ascii="Times New Roman" w:hAnsi="Times New Roman" w:cs="Times New Roman"/>
          <w:b/>
          <w:bCs/>
        </w:rPr>
        <w:t>individuālo plānu</w:t>
      </w:r>
      <w:r w:rsidR="00DD2793" w:rsidRPr="00DC2C2C">
        <w:rPr>
          <w:rFonts w:ascii="Times New Roman" w:hAnsi="Times New Roman" w:cs="Times New Roman"/>
          <w:b/>
          <w:bCs/>
        </w:rPr>
        <w:t>:</w:t>
      </w:r>
    </w:p>
    <w:p w14:paraId="1993B17B" w14:textId="33E707CE" w:rsidR="001060F7" w:rsidRPr="00043B28" w:rsidRDefault="00043B28" w:rsidP="00043B28">
      <w:pPr>
        <w:spacing w:after="0" w:line="240" w:lineRule="auto"/>
        <w:ind w:left="709"/>
        <w:jc w:val="both"/>
        <w:rPr>
          <w:rFonts w:ascii="Times New Roman" w:hAnsi="Times New Roman" w:cs="Times New Roman"/>
        </w:rPr>
      </w:pPr>
      <w:r>
        <w:rPr>
          <w:rFonts w:ascii="Times New Roman" w:hAnsi="Times New Roman" w:cs="Times New Roman"/>
        </w:rPr>
        <w:t xml:space="preserve">2.2.1.1. </w:t>
      </w:r>
      <w:r w:rsidR="001060F7" w:rsidRPr="00043B28">
        <w:rPr>
          <w:rFonts w:ascii="Times New Roman" w:hAnsi="Times New Roman" w:cs="Times New Roman"/>
        </w:rPr>
        <w:t>speciālistu atbalsts un konsultācijas izglītojamajam individuāli vai grupā</w:t>
      </w:r>
      <w:r>
        <w:rPr>
          <w:rFonts w:ascii="Times New Roman" w:hAnsi="Times New Roman" w:cs="Times New Roman"/>
        </w:rPr>
        <w:t xml:space="preserve"> </w:t>
      </w:r>
      <w:r w:rsidRPr="00043B28">
        <w:rPr>
          <w:rFonts w:ascii="Times New Roman" w:hAnsi="Times New Roman" w:cs="Times New Roman"/>
        </w:rPr>
        <w:t>individuālā plāna ietvaros</w:t>
      </w:r>
      <w:r w:rsidR="001060F7" w:rsidRPr="00043B28">
        <w:rPr>
          <w:rFonts w:ascii="Times New Roman" w:hAnsi="Times New Roman" w:cs="Times New Roman"/>
        </w:rPr>
        <w:t>:</w:t>
      </w:r>
    </w:p>
    <w:p w14:paraId="520C6E7C" w14:textId="77777777" w:rsidR="001060F7" w:rsidRPr="00A439FB" w:rsidRDefault="001060F7" w:rsidP="00CB6E58">
      <w:pPr>
        <w:pStyle w:val="ListParagraph"/>
        <w:numPr>
          <w:ilvl w:val="0"/>
          <w:numId w:val="4"/>
        </w:numPr>
        <w:spacing w:after="0" w:line="240" w:lineRule="auto"/>
        <w:ind w:left="1350"/>
        <w:jc w:val="both"/>
        <w:rPr>
          <w:rFonts w:ascii="Times New Roman" w:hAnsi="Times New Roman" w:cs="Times New Roman"/>
        </w:rPr>
      </w:pPr>
      <w:r w:rsidRPr="00A439FB">
        <w:rPr>
          <w:rFonts w:ascii="Times New Roman" w:hAnsi="Times New Roman" w:cs="Times New Roman"/>
        </w:rPr>
        <w:t>pedagoga atbalsts  izglītojamajiem grupās lasītprasmes veicināšanai 1.-3.klasē;</w:t>
      </w:r>
    </w:p>
    <w:p w14:paraId="41F76ABB" w14:textId="49196F6C" w:rsidR="001060F7" w:rsidRPr="00A439FB" w:rsidRDefault="001060F7" w:rsidP="00CB6E58">
      <w:pPr>
        <w:pStyle w:val="ListParagraph"/>
        <w:numPr>
          <w:ilvl w:val="0"/>
          <w:numId w:val="4"/>
        </w:numPr>
        <w:spacing w:after="0" w:line="240" w:lineRule="auto"/>
        <w:ind w:left="1350"/>
        <w:jc w:val="both"/>
        <w:rPr>
          <w:rFonts w:ascii="Times New Roman" w:hAnsi="Times New Roman" w:cs="Times New Roman"/>
        </w:rPr>
      </w:pPr>
      <w:r w:rsidRPr="00A439FB">
        <w:rPr>
          <w:rFonts w:ascii="Times New Roman" w:hAnsi="Times New Roman" w:cs="Times New Roman"/>
        </w:rPr>
        <w:t>pedagoga konsultācijas mācību priekšmetos un atbalsta pasākumu īstenošana izglītojam</w:t>
      </w:r>
      <w:r w:rsidR="003E4535">
        <w:rPr>
          <w:rFonts w:ascii="Times New Roman" w:hAnsi="Times New Roman" w:cs="Times New Roman"/>
        </w:rPr>
        <w:t>ajam</w:t>
      </w:r>
      <w:r w:rsidRPr="00A439FB">
        <w:rPr>
          <w:rFonts w:ascii="Times New Roman" w:hAnsi="Times New Roman" w:cs="Times New Roman"/>
        </w:rPr>
        <w:t>, kuri par vispārējās pamatizglītības programmas apguvi ir saņēmuši tikai liecību un atkārtoti mācās 9. klasē vai ir uzņemti profesionālās izglītības iestādē;</w:t>
      </w:r>
      <w:r w:rsidR="00043B28">
        <w:rPr>
          <w:rFonts w:ascii="Times New Roman" w:hAnsi="Times New Roman" w:cs="Times New Roman"/>
        </w:rPr>
        <w:t xml:space="preserve"> </w:t>
      </w:r>
    </w:p>
    <w:p w14:paraId="4BC6600D" w14:textId="4A422948" w:rsidR="001060F7" w:rsidRDefault="001060F7" w:rsidP="00CB6E58">
      <w:pPr>
        <w:pStyle w:val="ListParagraph"/>
        <w:numPr>
          <w:ilvl w:val="0"/>
          <w:numId w:val="4"/>
        </w:numPr>
        <w:spacing w:after="0" w:line="240" w:lineRule="auto"/>
        <w:ind w:left="1350"/>
        <w:jc w:val="both"/>
        <w:rPr>
          <w:rFonts w:ascii="Times New Roman" w:hAnsi="Times New Roman" w:cs="Times New Roman"/>
        </w:rPr>
      </w:pPr>
      <w:r w:rsidRPr="00DC2C2C">
        <w:rPr>
          <w:rFonts w:ascii="Times New Roman" w:hAnsi="Times New Roman" w:cs="Times New Roman"/>
        </w:rPr>
        <w:t>izglītības psihologa</w:t>
      </w:r>
      <w:r w:rsidRPr="00A439FB">
        <w:rPr>
          <w:rFonts w:ascii="Times New Roman" w:hAnsi="Times New Roman" w:cs="Times New Roman"/>
        </w:rPr>
        <w:t xml:space="preserve">, sociālā pedagoga, pedagoga palīga, speciālā pedagoga, pedagoga karjeras konsultanta, bibliotekāra, skolotāja logopēda, </w:t>
      </w:r>
      <w:proofErr w:type="spellStart"/>
      <w:r w:rsidRPr="00A439FB">
        <w:rPr>
          <w:rFonts w:ascii="Times New Roman" w:hAnsi="Times New Roman" w:cs="Times New Roman"/>
        </w:rPr>
        <w:t>surdotulka</w:t>
      </w:r>
      <w:proofErr w:type="spellEnd"/>
      <w:r w:rsidRPr="00A439FB">
        <w:rPr>
          <w:rFonts w:ascii="Times New Roman" w:hAnsi="Times New Roman" w:cs="Times New Roman"/>
        </w:rPr>
        <w:t xml:space="preserve">, </w:t>
      </w:r>
      <w:proofErr w:type="spellStart"/>
      <w:r w:rsidRPr="00A439FB">
        <w:rPr>
          <w:rFonts w:ascii="Times New Roman" w:hAnsi="Times New Roman" w:cs="Times New Roman"/>
        </w:rPr>
        <w:t>ergoterapeita</w:t>
      </w:r>
      <w:proofErr w:type="spellEnd"/>
      <w:r w:rsidRPr="00A439FB">
        <w:rPr>
          <w:rFonts w:ascii="Times New Roman" w:hAnsi="Times New Roman" w:cs="Times New Roman"/>
        </w:rPr>
        <w:t xml:space="preserve"> atbalsts pēc nepieciešamības mērķa grupas </w:t>
      </w:r>
      <w:r w:rsidR="003E4535" w:rsidRPr="00A439FB">
        <w:rPr>
          <w:rFonts w:ascii="Times New Roman" w:hAnsi="Times New Roman" w:cs="Times New Roman"/>
        </w:rPr>
        <w:t>izglītojam</w:t>
      </w:r>
      <w:r w:rsidR="003E4535">
        <w:rPr>
          <w:rFonts w:ascii="Times New Roman" w:hAnsi="Times New Roman" w:cs="Times New Roman"/>
        </w:rPr>
        <w:t>ajiem</w:t>
      </w:r>
      <w:r w:rsidRPr="00A439FB">
        <w:rPr>
          <w:rFonts w:ascii="Times New Roman" w:hAnsi="Times New Roman" w:cs="Times New Roman"/>
        </w:rPr>
        <w:t>, kuriem ir konstatēts sociālās atstumtības vai priekšlaicīgas mācību pārtraukšanas risks, kā arī izglītojam</w:t>
      </w:r>
      <w:r w:rsidR="003E4535">
        <w:rPr>
          <w:rFonts w:ascii="Times New Roman" w:hAnsi="Times New Roman" w:cs="Times New Roman"/>
        </w:rPr>
        <w:t>ajiem</w:t>
      </w:r>
      <w:r w:rsidRPr="00A439FB">
        <w:rPr>
          <w:rFonts w:ascii="Times New Roman" w:hAnsi="Times New Roman" w:cs="Times New Roman"/>
        </w:rPr>
        <w:t>, kuri par vispārējās pamatizglītības programmas apguvi ir saņēmuši tikai liecību un atkārtoti mācās 9. klasē vai ir uzņemti profesionālās izglītības iestādē;</w:t>
      </w:r>
    </w:p>
    <w:p w14:paraId="5F253445" w14:textId="4C31DBBA" w:rsidR="00043B28" w:rsidRPr="00043B28" w:rsidRDefault="00043B28" w:rsidP="00043B28">
      <w:pPr>
        <w:spacing w:after="0" w:line="240" w:lineRule="auto"/>
        <w:ind w:left="709"/>
        <w:jc w:val="both"/>
        <w:rPr>
          <w:rFonts w:ascii="Times New Roman" w:hAnsi="Times New Roman" w:cs="Times New Roman"/>
        </w:rPr>
      </w:pPr>
      <w:r w:rsidRPr="00043B28">
        <w:rPr>
          <w:rFonts w:ascii="Times New Roman" w:hAnsi="Times New Roman" w:cs="Times New Roman"/>
        </w:rPr>
        <w:t xml:space="preserve">2.2.1.2. </w:t>
      </w:r>
      <w:proofErr w:type="spellStart"/>
      <w:r w:rsidRPr="00043B28">
        <w:rPr>
          <w:rFonts w:ascii="Times New Roman" w:hAnsi="Times New Roman" w:cs="Times New Roman"/>
        </w:rPr>
        <w:t>mentora</w:t>
      </w:r>
      <w:proofErr w:type="spellEnd"/>
      <w:r w:rsidRPr="00043B28">
        <w:rPr>
          <w:rFonts w:ascii="Times New Roman" w:hAnsi="Times New Roman" w:cs="Times New Roman"/>
        </w:rPr>
        <w:t xml:space="preserve"> individuāls atbalsts individuālā plāna ietvaros </w:t>
      </w:r>
      <w:r w:rsidR="003E4535" w:rsidRPr="00A439FB">
        <w:rPr>
          <w:rFonts w:ascii="Times New Roman" w:hAnsi="Times New Roman" w:cs="Times New Roman"/>
        </w:rPr>
        <w:t>izglītojam</w:t>
      </w:r>
      <w:r w:rsidR="003E4535">
        <w:rPr>
          <w:rFonts w:ascii="Times New Roman" w:hAnsi="Times New Roman" w:cs="Times New Roman"/>
        </w:rPr>
        <w:t>ajiem</w:t>
      </w:r>
      <w:r w:rsidRPr="00043B28">
        <w:rPr>
          <w:rFonts w:ascii="Times New Roman" w:hAnsi="Times New Roman" w:cs="Times New Roman"/>
        </w:rPr>
        <w:t xml:space="preserve"> no 13 gadu vecuma, kuriem ir konstatēts sociālās atstumtības vai priekšlaicīgas mācību pārtraukšanas risks, kā arī </w:t>
      </w:r>
      <w:r w:rsidR="003E4535" w:rsidRPr="00A439FB">
        <w:rPr>
          <w:rFonts w:ascii="Times New Roman" w:hAnsi="Times New Roman" w:cs="Times New Roman"/>
        </w:rPr>
        <w:lastRenderedPageBreak/>
        <w:t>izglītojam</w:t>
      </w:r>
      <w:r w:rsidR="003E4535">
        <w:rPr>
          <w:rFonts w:ascii="Times New Roman" w:hAnsi="Times New Roman" w:cs="Times New Roman"/>
        </w:rPr>
        <w:t>ajiem</w:t>
      </w:r>
      <w:r w:rsidRPr="00043B28">
        <w:rPr>
          <w:rFonts w:ascii="Times New Roman" w:hAnsi="Times New Roman" w:cs="Times New Roman"/>
        </w:rPr>
        <w:t>, kuri par vispārējās pamatizglītības programmas apguvi ir saņēmuši tikai liecību un atkārtoti mācās 9. klasē vai ir uzņemti profesionālās izglītības iestādē;</w:t>
      </w:r>
    </w:p>
    <w:p w14:paraId="145F9D94" w14:textId="221BFCD5" w:rsidR="001060F7" w:rsidRPr="00A439FB" w:rsidRDefault="46594CF2"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DD2793" w:rsidRPr="71A3C4EB">
        <w:rPr>
          <w:rFonts w:ascii="Times New Roman" w:hAnsi="Times New Roman" w:cs="Times New Roman"/>
        </w:rPr>
        <w:t>.2.2.</w:t>
      </w:r>
      <w:r w:rsidR="00DD2793" w:rsidRPr="71A3C4EB">
        <w:rPr>
          <w:rFonts w:ascii="Times New Roman" w:hAnsi="Times New Roman" w:cs="Times New Roman"/>
          <w:b/>
          <w:bCs/>
        </w:rPr>
        <w:t> </w:t>
      </w:r>
      <w:r w:rsidR="001060F7" w:rsidRPr="71A3C4EB">
        <w:rPr>
          <w:rFonts w:ascii="Times New Roman" w:hAnsi="Times New Roman" w:cs="Times New Roman"/>
          <w:b/>
          <w:bCs/>
        </w:rPr>
        <w:t>nodrošina</w:t>
      </w:r>
      <w:r w:rsidR="001060F7" w:rsidRPr="71A3C4EB">
        <w:rPr>
          <w:rFonts w:ascii="Times New Roman" w:hAnsi="Times New Roman" w:cs="Times New Roman"/>
        </w:rPr>
        <w:t xml:space="preserve"> </w:t>
      </w:r>
      <w:r w:rsidR="00DD2793" w:rsidRPr="71A3C4EB">
        <w:rPr>
          <w:rFonts w:ascii="Times New Roman" w:hAnsi="Times New Roman" w:cs="Times New Roman"/>
        </w:rPr>
        <w:t xml:space="preserve">MK </w:t>
      </w:r>
      <w:r w:rsidR="001060F7" w:rsidRPr="71A3C4EB">
        <w:rPr>
          <w:rFonts w:ascii="Times New Roman" w:hAnsi="Times New Roman" w:cs="Times New Roman"/>
        </w:rPr>
        <w:t xml:space="preserve">noteikumu 23.3.1. apakšpunktā minēto speciālistu (pedagoga, </w:t>
      </w:r>
      <w:r w:rsidR="001060F7" w:rsidRPr="00DC2C2C">
        <w:rPr>
          <w:rFonts w:ascii="Times New Roman" w:hAnsi="Times New Roman" w:cs="Times New Roman"/>
        </w:rPr>
        <w:t>izglītības psihologa</w:t>
      </w:r>
      <w:r w:rsidR="001060F7" w:rsidRPr="71A3C4EB">
        <w:rPr>
          <w:rFonts w:ascii="Times New Roman" w:hAnsi="Times New Roman" w:cs="Times New Roman"/>
        </w:rPr>
        <w:t xml:space="preserve">, sociālā pedagoga, pedagoga palīga, speciālā pedagoga, pedagoga karjeras konsultanta, bibliotekāra, skolotāja logopēda, </w:t>
      </w:r>
      <w:proofErr w:type="spellStart"/>
      <w:r w:rsidR="001060F7" w:rsidRPr="71A3C4EB">
        <w:rPr>
          <w:rFonts w:ascii="Times New Roman" w:hAnsi="Times New Roman" w:cs="Times New Roman"/>
        </w:rPr>
        <w:t>surdotulka</w:t>
      </w:r>
      <w:proofErr w:type="spellEnd"/>
      <w:r w:rsidR="001060F7" w:rsidRPr="71A3C4EB">
        <w:rPr>
          <w:rFonts w:ascii="Times New Roman" w:hAnsi="Times New Roman" w:cs="Times New Roman"/>
        </w:rPr>
        <w:t xml:space="preserve">, </w:t>
      </w:r>
      <w:proofErr w:type="spellStart"/>
      <w:r w:rsidR="001060F7" w:rsidRPr="71A3C4EB">
        <w:rPr>
          <w:rFonts w:ascii="Times New Roman" w:hAnsi="Times New Roman" w:cs="Times New Roman"/>
        </w:rPr>
        <w:t>ergoterapeita</w:t>
      </w:r>
      <w:proofErr w:type="spellEnd"/>
      <w:r w:rsidR="001060F7" w:rsidRPr="71A3C4EB">
        <w:rPr>
          <w:rFonts w:ascii="Times New Roman" w:hAnsi="Times New Roman" w:cs="Times New Roman"/>
          <w:b/>
          <w:bCs/>
        </w:rPr>
        <w:t>) konsultācijas un atbalsta pasākumu īstenošanu</w:t>
      </w:r>
      <w:r w:rsidR="001060F7" w:rsidRPr="71A3C4EB">
        <w:rPr>
          <w:rFonts w:ascii="Times New Roman" w:hAnsi="Times New Roman" w:cs="Times New Roman"/>
        </w:rPr>
        <w:t>, izņemot gadījumu, ja to nodrošina no valsts vai pašvaldības budžeta līdzekļiem normatīvajos aktos noteiktajā kartībā</w:t>
      </w:r>
      <w:r w:rsidR="00662B87">
        <w:rPr>
          <w:rFonts w:ascii="Times New Roman" w:hAnsi="Times New Roman" w:cs="Times New Roman"/>
        </w:rPr>
        <w:t>;</w:t>
      </w:r>
    </w:p>
    <w:p w14:paraId="332CFBDA" w14:textId="2C9DE948" w:rsidR="001060F7" w:rsidRPr="00A439FB" w:rsidRDefault="73E99980"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.2.3. </w:t>
      </w:r>
      <w:r w:rsidR="001060F7" w:rsidRPr="71A3C4EB">
        <w:rPr>
          <w:rFonts w:ascii="Times New Roman" w:hAnsi="Times New Roman" w:cs="Times New Roman"/>
          <w:b/>
          <w:bCs/>
        </w:rPr>
        <w:t>slēdz līgumus</w:t>
      </w:r>
      <w:r w:rsidR="001060F7" w:rsidRPr="71A3C4EB">
        <w:rPr>
          <w:rFonts w:ascii="Times New Roman" w:hAnsi="Times New Roman" w:cs="Times New Roman"/>
        </w:rPr>
        <w:t xml:space="preserve"> ar </w:t>
      </w:r>
      <w:r w:rsidR="00414EF9" w:rsidRPr="71A3C4EB">
        <w:rPr>
          <w:rFonts w:ascii="Times New Roman" w:hAnsi="Times New Roman" w:cs="Times New Roman"/>
        </w:rPr>
        <w:t>MK</w:t>
      </w:r>
      <w:r w:rsidR="001060F7" w:rsidRPr="71A3C4EB">
        <w:rPr>
          <w:rFonts w:ascii="Times New Roman" w:hAnsi="Times New Roman" w:cs="Times New Roman"/>
        </w:rPr>
        <w:t xml:space="preserve"> noteikumu 23.4. apakšpunktā minētajā programmā sagatavotajiem </w:t>
      </w:r>
      <w:r w:rsidR="001060F7" w:rsidRPr="71A3C4EB">
        <w:rPr>
          <w:rFonts w:ascii="Times New Roman" w:hAnsi="Times New Roman" w:cs="Times New Roman"/>
          <w:b/>
          <w:bCs/>
        </w:rPr>
        <w:t xml:space="preserve">izglītojamo </w:t>
      </w:r>
      <w:proofErr w:type="spellStart"/>
      <w:r w:rsidR="001060F7" w:rsidRPr="71A3C4EB">
        <w:rPr>
          <w:rFonts w:ascii="Times New Roman" w:hAnsi="Times New Roman" w:cs="Times New Roman"/>
          <w:b/>
          <w:bCs/>
        </w:rPr>
        <w:t>mentoriem</w:t>
      </w:r>
      <w:proofErr w:type="spellEnd"/>
      <w:r w:rsidR="001060F7" w:rsidRPr="71A3C4EB">
        <w:rPr>
          <w:rFonts w:ascii="Times New Roman" w:hAnsi="Times New Roman" w:cs="Times New Roman"/>
        </w:rPr>
        <w:t xml:space="preserve"> par </w:t>
      </w:r>
      <w:r w:rsidR="00414EF9" w:rsidRPr="71A3C4EB">
        <w:rPr>
          <w:rFonts w:ascii="Times New Roman" w:hAnsi="Times New Roman" w:cs="Times New Roman"/>
        </w:rPr>
        <w:t>MK</w:t>
      </w:r>
      <w:r w:rsidR="001060F7" w:rsidRPr="71A3C4EB">
        <w:rPr>
          <w:rFonts w:ascii="Times New Roman" w:hAnsi="Times New Roman" w:cs="Times New Roman"/>
        </w:rPr>
        <w:t xml:space="preserve"> noteikumu 23.3.2. apakšpunktā minētā atbalsta sniegšanu;</w:t>
      </w:r>
    </w:p>
    <w:p w14:paraId="5FC69FCD" w14:textId="410B3F55" w:rsidR="001060F7" w:rsidRPr="00A439FB" w:rsidRDefault="5160BFC5"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.2.4. </w:t>
      </w:r>
      <w:r w:rsidR="001060F7" w:rsidRPr="71A3C4EB">
        <w:rPr>
          <w:rFonts w:ascii="Times New Roman" w:hAnsi="Times New Roman" w:cs="Times New Roman"/>
          <w:b/>
          <w:bCs/>
        </w:rPr>
        <w:t xml:space="preserve">izstrādā </w:t>
      </w:r>
      <w:r w:rsidR="00414EF9" w:rsidRPr="71A3C4EB">
        <w:rPr>
          <w:rFonts w:ascii="Times New Roman" w:hAnsi="Times New Roman" w:cs="Times New Roman"/>
        </w:rPr>
        <w:t>MK</w:t>
      </w:r>
      <w:r w:rsidR="001060F7" w:rsidRPr="71A3C4EB">
        <w:rPr>
          <w:rFonts w:ascii="Times New Roman" w:hAnsi="Times New Roman" w:cs="Times New Roman"/>
        </w:rPr>
        <w:t xml:space="preserve"> noteikumu 23.5.1. apakšpunktā minēto </w:t>
      </w:r>
      <w:r w:rsidR="001060F7" w:rsidRPr="71A3C4EB">
        <w:rPr>
          <w:rFonts w:ascii="Times New Roman" w:hAnsi="Times New Roman" w:cs="Times New Roman"/>
          <w:b/>
          <w:bCs/>
        </w:rPr>
        <w:t>iniciatīvu projektu iesniegumus</w:t>
      </w:r>
      <w:r w:rsidR="001060F7" w:rsidRPr="71A3C4EB">
        <w:rPr>
          <w:rFonts w:ascii="Times New Roman" w:hAnsi="Times New Roman" w:cs="Times New Roman"/>
        </w:rPr>
        <w:t xml:space="preserve"> un </w:t>
      </w:r>
      <w:r w:rsidR="001060F7" w:rsidRPr="71A3C4EB">
        <w:rPr>
          <w:rFonts w:ascii="Times New Roman" w:hAnsi="Times New Roman" w:cs="Times New Roman"/>
          <w:b/>
          <w:bCs/>
        </w:rPr>
        <w:t>īsteno apstiprinātos iniciatīvu projektus</w:t>
      </w:r>
      <w:r w:rsidR="001060F7" w:rsidRPr="71A3C4EB">
        <w:rPr>
          <w:rFonts w:ascii="Times New Roman" w:hAnsi="Times New Roman" w:cs="Times New Roman"/>
        </w:rPr>
        <w:t xml:space="preserve"> sadarbībā ar biedrībām un nodibinājumiem – attiecināms uz </w:t>
      </w:r>
      <w:r w:rsidR="00414EF9" w:rsidRPr="71A3C4EB">
        <w:rPr>
          <w:rFonts w:ascii="Times New Roman" w:hAnsi="Times New Roman" w:cs="Times New Roman"/>
        </w:rPr>
        <w:t>MK</w:t>
      </w:r>
      <w:r w:rsidR="001060F7" w:rsidRPr="71A3C4EB">
        <w:rPr>
          <w:rFonts w:ascii="Times New Roman" w:hAnsi="Times New Roman" w:cs="Times New Roman"/>
        </w:rPr>
        <w:t xml:space="preserve"> noteikumu 14.1. apakšpunktā minētā sadarbības partnera dibinātām vispārējās izglītības iestādēm un profesionālās izglītības iestādēm, uz </w:t>
      </w:r>
      <w:r w:rsidR="00414EF9" w:rsidRPr="71A3C4EB">
        <w:rPr>
          <w:rFonts w:ascii="Times New Roman" w:hAnsi="Times New Roman" w:cs="Times New Roman"/>
        </w:rPr>
        <w:t>MK</w:t>
      </w:r>
      <w:r w:rsidR="001060F7" w:rsidRPr="71A3C4EB">
        <w:rPr>
          <w:rFonts w:ascii="Times New Roman" w:hAnsi="Times New Roman" w:cs="Times New Roman"/>
        </w:rPr>
        <w:t xml:space="preserve"> noteikumu 14.2. un 14.3. apakšpunktā minētajiem sadarbības partneriem un uz </w:t>
      </w:r>
      <w:r w:rsidR="00414EF9" w:rsidRPr="71A3C4EB">
        <w:rPr>
          <w:rFonts w:ascii="Times New Roman" w:hAnsi="Times New Roman" w:cs="Times New Roman"/>
        </w:rPr>
        <w:t>MK</w:t>
      </w:r>
      <w:r w:rsidR="001060F7" w:rsidRPr="71A3C4EB">
        <w:rPr>
          <w:rFonts w:ascii="Times New Roman" w:hAnsi="Times New Roman" w:cs="Times New Roman"/>
        </w:rPr>
        <w:t xml:space="preserve"> noteikumu 18.1.2. apakšpunktā minētajām biedrībām un nodibinājumiem;</w:t>
      </w:r>
    </w:p>
    <w:p w14:paraId="61ED71DC" w14:textId="67896F60" w:rsidR="001060F7" w:rsidRPr="00A439FB" w:rsidRDefault="6DD27562"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.2.5. </w:t>
      </w:r>
      <w:r w:rsidR="001060F7" w:rsidRPr="71A3C4EB">
        <w:rPr>
          <w:rFonts w:ascii="Times New Roman" w:hAnsi="Times New Roman" w:cs="Times New Roman"/>
        </w:rPr>
        <w:t>i</w:t>
      </w:r>
      <w:r w:rsidR="001060F7" w:rsidRPr="71A3C4EB">
        <w:rPr>
          <w:rFonts w:ascii="Times New Roman" w:hAnsi="Times New Roman" w:cs="Times New Roman"/>
          <w:b/>
          <w:bCs/>
        </w:rPr>
        <w:t xml:space="preserve">zstrādā </w:t>
      </w:r>
      <w:r w:rsidR="00414EF9" w:rsidRPr="71A3C4EB">
        <w:rPr>
          <w:rFonts w:ascii="Times New Roman" w:hAnsi="Times New Roman" w:cs="Times New Roman"/>
        </w:rPr>
        <w:t>MK</w:t>
      </w:r>
      <w:r w:rsidR="001060F7" w:rsidRPr="71A3C4EB">
        <w:rPr>
          <w:rFonts w:ascii="Times New Roman" w:hAnsi="Times New Roman" w:cs="Times New Roman"/>
        </w:rPr>
        <w:t xml:space="preserve"> noteikumu 23.5.2. apakšpunktā minēto </w:t>
      </w:r>
      <w:r w:rsidR="001060F7" w:rsidRPr="71A3C4EB">
        <w:rPr>
          <w:rFonts w:ascii="Times New Roman" w:hAnsi="Times New Roman" w:cs="Times New Roman"/>
          <w:b/>
          <w:bCs/>
        </w:rPr>
        <w:t>partnerības projektu iesniegumus</w:t>
      </w:r>
      <w:r w:rsidR="001060F7" w:rsidRPr="71A3C4EB">
        <w:rPr>
          <w:rFonts w:ascii="Times New Roman" w:hAnsi="Times New Roman" w:cs="Times New Roman"/>
        </w:rPr>
        <w:t xml:space="preserve"> un </w:t>
      </w:r>
      <w:r w:rsidR="001060F7" w:rsidRPr="71A3C4EB">
        <w:rPr>
          <w:rFonts w:ascii="Times New Roman" w:hAnsi="Times New Roman" w:cs="Times New Roman"/>
          <w:b/>
          <w:bCs/>
        </w:rPr>
        <w:t>īsteno apstiprinātos partnerības projektus</w:t>
      </w:r>
      <w:r w:rsidR="001060F7" w:rsidRPr="71A3C4EB">
        <w:rPr>
          <w:rFonts w:ascii="Times New Roman" w:hAnsi="Times New Roman" w:cs="Times New Roman"/>
        </w:rPr>
        <w:t xml:space="preserve"> – attiecināms uz </w:t>
      </w:r>
      <w:r w:rsidR="00414EF9" w:rsidRPr="71A3C4EB">
        <w:rPr>
          <w:rFonts w:ascii="Times New Roman" w:hAnsi="Times New Roman" w:cs="Times New Roman"/>
        </w:rPr>
        <w:t>MK</w:t>
      </w:r>
      <w:r w:rsidR="001060F7" w:rsidRPr="71A3C4EB">
        <w:rPr>
          <w:rFonts w:ascii="Times New Roman" w:hAnsi="Times New Roman" w:cs="Times New Roman"/>
        </w:rPr>
        <w:t xml:space="preserve"> noteikumu 14.1. apakšpunktā minētā sadarbības partnera dibinātām vispārējās izglītības iestādēm un profesionālās izglītības iestādēm, kā arī uz </w:t>
      </w:r>
      <w:r w:rsidR="00414EF9" w:rsidRPr="71A3C4EB">
        <w:rPr>
          <w:rFonts w:ascii="Times New Roman" w:hAnsi="Times New Roman" w:cs="Times New Roman"/>
        </w:rPr>
        <w:t>MK</w:t>
      </w:r>
      <w:r w:rsidR="001060F7" w:rsidRPr="71A3C4EB">
        <w:rPr>
          <w:rFonts w:ascii="Times New Roman" w:hAnsi="Times New Roman" w:cs="Times New Roman"/>
        </w:rPr>
        <w:t xml:space="preserve"> noteikumu 14.2. un 14.3. apakšpunktā minētajiem sadarbības partneriem;</w:t>
      </w:r>
    </w:p>
    <w:p w14:paraId="6D35DE75" w14:textId="1E82AB5D" w:rsidR="001060F7" w:rsidRPr="00A439FB" w:rsidRDefault="189B8B56"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.2.6. </w:t>
      </w:r>
      <w:r w:rsidR="001060F7" w:rsidRPr="71A3C4EB">
        <w:rPr>
          <w:rFonts w:ascii="Times New Roman" w:hAnsi="Times New Roman" w:cs="Times New Roman"/>
          <w:b/>
          <w:bCs/>
        </w:rPr>
        <w:t>organizē</w:t>
      </w:r>
      <w:r w:rsidR="001060F7" w:rsidRPr="71A3C4EB">
        <w:rPr>
          <w:rFonts w:ascii="Times New Roman" w:hAnsi="Times New Roman" w:cs="Times New Roman"/>
        </w:rPr>
        <w:t xml:space="preserve"> </w:t>
      </w:r>
      <w:r w:rsidR="00414EF9" w:rsidRPr="71A3C4EB">
        <w:rPr>
          <w:rFonts w:ascii="Times New Roman" w:hAnsi="Times New Roman" w:cs="Times New Roman"/>
        </w:rPr>
        <w:t>MK</w:t>
      </w:r>
      <w:r w:rsidR="001060F7" w:rsidRPr="71A3C4EB">
        <w:rPr>
          <w:rFonts w:ascii="Times New Roman" w:hAnsi="Times New Roman" w:cs="Times New Roman"/>
        </w:rPr>
        <w:t xml:space="preserve"> noteikumu 23.7.2. apakšpunktā minētos </w:t>
      </w:r>
      <w:r w:rsidR="001060F7" w:rsidRPr="71A3C4EB">
        <w:rPr>
          <w:rFonts w:ascii="Times New Roman" w:hAnsi="Times New Roman" w:cs="Times New Roman"/>
          <w:b/>
          <w:bCs/>
        </w:rPr>
        <w:t>pasākumus</w:t>
      </w:r>
      <w:r w:rsidR="001060F7" w:rsidRPr="71A3C4EB">
        <w:rPr>
          <w:rFonts w:ascii="Times New Roman" w:hAnsi="Times New Roman" w:cs="Times New Roman"/>
        </w:rPr>
        <w:t xml:space="preserve"> (</w:t>
      </w:r>
      <w:proofErr w:type="spellStart"/>
      <w:r w:rsidR="001060F7" w:rsidRPr="71A3C4EB">
        <w:rPr>
          <w:rFonts w:ascii="Times New Roman" w:hAnsi="Times New Roman" w:cs="Times New Roman"/>
        </w:rPr>
        <w:t>mērķsadarbības</w:t>
      </w:r>
      <w:proofErr w:type="spellEnd"/>
      <w:r w:rsidR="001060F7" w:rsidRPr="71A3C4EB">
        <w:rPr>
          <w:rFonts w:ascii="Times New Roman" w:hAnsi="Times New Roman" w:cs="Times New Roman"/>
        </w:rPr>
        <w:t xml:space="preserve"> un izglītojoši pasākumi vecākiem (personām, kas realizē aizgādību), kā arī lasītprasmes veicināšanas pasākumi) un </w:t>
      </w:r>
      <w:r w:rsidR="001060F7" w:rsidRPr="71A3C4EB">
        <w:rPr>
          <w:rFonts w:ascii="Times New Roman" w:hAnsi="Times New Roman" w:cs="Times New Roman"/>
          <w:b/>
          <w:bCs/>
        </w:rPr>
        <w:t>nodrošina šo pasākumu norises telpas</w:t>
      </w:r>
      <w:r w:rsidR="001060F7" w:rsidRPr="71A3C4EB">
        <w:rPr>
          <w:rFonts w:ascii="Times New Roman" w:hAnsi="Times New Roman" w:cs="Times New Roman"/>
        </w:rPr>
        <w:t>;</w:t>
      </w:r>
    </w:p>
    <w:p w14:paraId="46A43107" w14:textId="15F4E16F" w:rsidR="001060F7" w:rsidRPr="00A439FB" w:rsidRDefault="3578FBC8"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.2.7. </w:t>
      </w:r>
      <w:r w:rsidR="001060F7" w:rsidRPr="71A3C4EB">
        <w:rPr>
          <w:rFonts w:ascii="Times New Roman" w:hAnsi="Times New Roman" w:cs="Times New Roman"/>
          <w:b/>
          <w:bCs/>
        </w:rPr>
        <w:t>iesaista mērķa grupas izglītojamo</w:t>
      </w:r>
      <w:r w:rsidR="001060F7" w:rsidRPr="71A3C4EB">
        <w:rPr>
          <w:rFonts w:ascii="Times New Roman" w:hAnsi="Times New Roman" w:cs="Times New Roman"/>
        </w:rPr>
        <w:t xml:space="preserve"> (tai skaitā sociālās atstumtības un priekšlaicīgas mācību pārtraukšanas riskam pakļautu izglītojamo) </w:t>
      </w:r>
      <w:r w:rsidR="001060F7" w:rsidRPr="71A3C4EB">
        <w:rPr>
          <w:rFonts w:ascii="Times New Roman" w:hAnsi="Times New Roman" w:cs="Times New Roman"/>
          <w:b/>
          <w:bCs/>
        </w:rPr>
        <w:t>vecākus</w:t>
      </w:r>
      <w:r w:rsidR="001060F7" w:rsidRPr="71A3C4EB">
        <w:rPr>
          <w:rFonts w:ascii="Times New Roman" w:hAnsi="Times New Roman" w:cs="Times New Roman"/>
        </w:rPr>
        <w:t xml:space="preserve"> (personas, kas realizē aizgādību) un </w:t>
      </w:r>
      <w:r w:rsidR="001060F7" w:rsidRPr="71A3C4EB">
        <w:rPr>
          <w:rFonts w:ascii="Times New Roman" w:hAnsi="Times New Roman" w:cs="Times New Roman"/>
          <w:b/>
          <w:bCs/>
        </w:rPr>
        <w:t xml:space="preserve">izglītības iestāžu personālu </w:t>
      </w:r>
      <w:r w:rsidR="00FE4EAD" w:rsidRPr="71A3C4EB">
        <w:rPr>
          <w:rFonts w:ascii="Times New Roman" w:hAnsi="Times New Roman" w:cs="Times New Roman"/>
          <w:b/>
          <w:bCs/>
        </w:rPr>
        <w:t>S</w:t>
      </w:r>
      <w:r w:rsidR="001060F7" w:rsidRPr="71A3C4EB">
        <w:rPr>
          <w:rFonts w:ascii="Times New Roman" w:hAnsi="Times New Roman" w:cs="Times New Roman"/>
          <w:b/>
          <w:bCs/>
        </w:rPr>
        <w:t xml:space="preserve">adarbības partnera īstenotajās atbalstāmajās darbībās </w:t>
      </w:r>
      <w:r w:rsidR="00FE4EAD" w:rsidRPr="71A3C4EB">
        <w:rPr>
          <w:rFonts w:ascii="Times New Roman" w:hAnsi="Times New Roman" w:cs="Times New Roman"/>
          <w:b/>
          <w:bCs/>
        </w:rPr>
        <w:t>P</w:t>
      </w:r>
      <w:r w:rsidR="001060F7" w:rsidRPr="71A3C4EB">
        <w:rPr>
          <w:rFonts w:ascii="Times New Roman" w:hAnsi="Times New Roman" w:cs="Times New Roman"/>
          <w:b/>
          <w:bCs/>
        </w:rPr>
        <w:t>rojekta ietvaros</w:t>
      </w:r>
      <w:r w:rsidR="001060F7" w:rsidRPr="71A3C4EB">
        <w:rPr>
          <w:rFonts w:ascii="Times New Roman" w:hAnsi="Times New Roman" w:cs="Times New Roman"/>
        </w:rPr>
        <w:t xml:space="preserve">, kā arī pēc nepieciešamības iesaista citas sabiedrības grupas </w:t>
      </w:r>
      <w:r w:rsidR="00414EF9" w:rsidRPr="71A3C4EB">
        <w:rPr>
          <w:rFonts w:ascii="Times New Roman" w:hAnsi="Times New Roman" w:cs="Times New Roman"/>
        </w:rPr>
        <w:t>MK</w:t>
      </w:r>
      <w:r w:rsidR="001060F7" w:rsidRPr="71A3C4EB">
        <w:rPr>
          <w:rFonts w:ascii="Times New Roman" w:hAnsi="Times New Roman" w:cs="Times New Roman"/>
        </w:rPr>
        <w:t xml:space="preserve"> noteikumu 23.5. apakšpunktā minētās atbalstāmās darbības īstenošanā;</w:t>
      </w:r>
    </w:p>
    <w:p w14:paraId="23F9C392" w14:textId="6E792036" w:rsidR="001060F7" w:rsidRPr="00A439FB" w:rsidRDefault="42C4BB0C"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.2.8. </w:t>
      </w:r>
      <w:r w:rsidR="001060F7" w:rsidRPr="71A3C4EB">
        <w:rPr>
          <w:rFonts w:ascii="Times New Roman" w:hAnsi="Times New Roman" w:cs="Times New Roman"/>
          <w:b/>
          <w:bCs/>
        </w:rPr>
        <w:t xml:space="preserve">apkopo </w:t>
      </w:r>
      <w:r w:rsidR="001060F7" w:rsidRPr="003E4535">
        <w:rPr>
          <w:rFonts w:ascii="Times New Roman" w:hAnsi="Times New Roman" w:cs="Times New Roman"/>
        </w:rPr>
        <w:t>u</w:t>
      </w:r>
      <w:r w:rsidR="001060F7" w:rsidRPr="71A3C4EB">
        <w:rPr>
          <w:rFonts w:ascii="Times New Roman" w:hAnsi="Times New Roman" w:cs="Times New Roman"/>
        </w:rPr>
        <w:t xml:space="preserve">zraudzībai nepieciešamos </w:t>
      </w:r>
      <w:r w:rsidR="001060F7" w:rsidRPr="71A3C4EB">
        <w:rPr>
          <w:rFonts w:ascii="Times New Roman" w:hAnsi="Times New Roman" w:cs="Times New Roman"/>
          <w:b/>
          <w:bCs/>
        </w:rPr>
        <w:t>datus un rādītājus</w:t>
      </w:r>
      <w:r w:rsidR="001060F7" w:rsidRPr="71A3C4EB">
        <w:rPr>
          <w:rFonts w:ascii="Times New Roman" w:hAnsi="Times New Roman" w:cs="Times New Roman"/>
        </w:rPr>
        <w:t xml:space="preserve"> atbilstoši </w:t>
      </w:r>
      <w:r w:rsidR="00414EF9" w:rsidRPr="71A3C4EB">
        <w:rPr>
          <w:rFonts w:ascii="Times New Roman" w:hAnsi="Times New Roman" w:cs="Times New Roman"/>
        </w:rPr>
        <w:t xml:space="preserve">Projekta īstenotāja </w:t>
      </w:r>
      <w:r w:rsidR="001060F7" w:rsidRPr="71A3C4EB">
        <w:rPr>
          <w:rFonts w:ascii="Times New Roman" w:hAnsi="Times New Roman" w:cs="Times New Roman"/>
        </w:rPr>
        <w:t xml:space="preserve"> izstrādātajai datu un rādītāju apkopošanas kārtībai un </w:t>
      </w:r>
      <w:r w:rsidR="001060F7" w:rsidRPr="71A3C4EB">
        <w:rPr>
          <w:rFonts w:ascii="Times New Roman" w:hAnsi="Times New Roman" w:cs="Times New Roman"/>
          <w:b/>
          <w:bCs/>
        </w:rPr>
        <w:t>iesniedz</w:t>
      </w:r>
      <w:r w:rsidR="001060F7" w:rsidRPr="71A3C4EB">
        <w:rPr>
          <w:rFonts w:ascii="Times New Roman" w:hAnsi="Times New Roman" w:cs="Times New Roman"/>
        </w:rPr>
        <w:t xml:space="preserve"> </w:t>
      </w:r>
      <w:r w:rsidR="00414EF9" w:rsidRPr="71A3C4EB">
        <w:rPr>
          <w:rFonts w:ascii="Times New Roman" w:hAnsi="Times New Roman" w:cs="Times New Roman"/>
        </w:rPr>
        <w:t>Projekta īstenotājam</w:t>
      </w:r>
      <w:r w:rsidR="001060F7" w:rsidRPr="71A3C4EB">
        <w:rPr>
          <w:rFonts w:ascii="Times New Roman" w:hAnsi="Times New Roman" w:cs="Times New Roman"/>
        </w:rPr>
        <w:t xml:space="preserve"> </w:t>
      </w:r>
      <w:r w:rsidR="00414EF9" w:rsidRPr="71A3C4EB">
        <w:rPr>
          <w:rFonts w:ascii="Times New Roman" w:hAnsi="Times New Roman" w:cs="Times New Roman"/>
        </w:rPr>
        <w:t>tā</w:t>
      </w:r>
      <w:r w:rsidR="001060F7" w:rsidRPr="71A3C4EB">
        <w:rPr>
          <w:rFonts w:ascii="Times New Roman" w:hAnsi="Times New Roman" w:cs="Times New Roman"/>
        </w:rPr>
        <w:t xml:space="preserve"> noteiktajā termiņā;</w:t>
      </w:r>
    </w:p>
    <w:p w14:paraId="3FD06C57" w14:textId="37D59CFF" w:rsidR="001060F7" w:rsidRPr="00A439FB" w:rsidRDefault="1B1FAF9D" w:rsidP="00CB6E58">
      <w:pPr>
        <w:spacing w:after="0" w:line="240" w:lineRule="auto"/>
        <w:ind w:left="450"/>
        <w:jc w:val="both"/>
        <w:rPr>
          <w:rFonts w:ascii="Times New Roman" w:hAnsi="Times New Roman" w:cs="Times New Roman"/>
        </w:rPr>
      </w:pPr>
      <w:r w:rsidRPr="71A3C4EB">
        <w:rPr>
          <w:rFonts w:ascii="Times New Roman" w:hAnsi="Times New Roman" w:cs="Times New Roman"/>
        </w:rPr>
        <w:t>2</w:t>
      </w:r>
      <w:r w:rsidR="00414EF9" w:rsidRPr="71A3C4EB">
        <w:rPr>
          <w:rFonts w:ascii="Times New Roman" w:hAnsi="Times New Roman" w:cs="Times New Roman"/>
        </w:rPr>
        <w:t>.2.9. </w:t>
      </w:r>
      <w:r w:rsidR="001060F7" w:rsidRPr="71A3C4EB">
        <w:rPr>
          <w:rFonts w:ascii="Times New Roman" w:hAnsi="Times New Roman" w:cs="Times New Roman"/>
          <w:b/>
          <w:bCs/>
        </w:rPr>
        <w:t>izstrādā kārtību</w:t>
      </w:r>
      <w:r w:rsidR="001060F7" w:rsidRPr="71A3C4EB">
        <w:rPr>
          <w:rFonts w:ascii="Times New Roman" w:hAnsi="Times New Roman" w:cs="Times New Roman"/>
        </w:rPr>
        <w:t xml:space="preserve"> par to, kā </w:t>
      </w:r>
      <w:r w:rsidR="00414EF9" w:rsidRPr="71A3C4EB">
        <w:rPr>
          <w:rFonts w:ascii="Times New Roman" w:hAnsi="Times New Roman" w:cs="Times New Roman"/>
        </w:rPr>
        <w:t>Sa</w:t>
      </w:r>
      <w:r w:rsidR="001060F7" w:rsidRPr="71A3C4EB">
        <w:rPr>
          <w:rFonts w:ascii="Times New Roman" w:hAnsi="Times New Roman" w:cs="Times New Roman"/>
        </w:rPr>
        <w:t xml:space="preserve">darbības partneris (ja attiecināms – sadarbībā ar </w:t>
      </w:r>
      <w:r w:rsidR="00414EF9" w:rsidRPr="71A3C4EB">
        <w:rPr>
          <w:rFonts w:ascii="Times New Roman" w:hAnsi="Times New Roman" w:cs="Times New Roman"/>
        </w:rPr>
        <w:t>MK</w:t>
      </w:r>
      <w:r w:rsidR="001060F7" w:rsidRPr="71A3C4EB">
        <w:rPr>
          <w:rFonts w:ascii="Times New Roman" w:hAnsi="Times New Roman" w:cs="Times New Roman"/>
        </w:rPr>
        <w:t xml:space="preserve"> noteikumu 18.1.1. apakšpunktā minētajiem subjektiem) </w:t>
      </w:r>
      <w:r w:rsidR="001060F7" w:rsidRPr="71A3C4EB">
        <w:rPr>
          <w:rFonts w:ascii="Times New Roman" w:hAnsi="Times New Roman" w:cs="Times New Roman"/>
          <w:b/>
          <w:bCs/>
        </w:rPr>
        <w:t>nodrošinās</w:t>
      </w:r>
      <w:r w:rsidR="001060F7" w:rsidRPr="71A3C4EB">
        <w:rPr>
          <w:rFonts w:ascii="Times New Roman" w:hAnsi="Times New Roman" w:cs="Times New Roman"/>
        </w:rPr>
        <w:t xml:space="preserve"> </w:t>
      </w:r>
      <w:r w:rsidR="00414EF9" w:rsidRPr="71A3C4EB">
        <w:rPr>
          <w:rFonts w:ascii="Times New Roman" w:hAnsi="Times New Roman" w:cs="Times New Roman"/>
        </w:rPr>
        <w:t>MK</w:t>
      </w:r>
      <w:r w:rsidR="001060F7" w:rsidRPr="71A3C4EB">
        <w:rPr>
          <w:rFonts w:ascii="Times New Roman" w:hAnsi="Times New Roman" w:cs="Times New Roman"/>
        </w:rPr>
        <w:t xml:space="preserve"> noteikumu </w:t>
      </w:r>
      <w:r w:rsidR="001060F7" w:rsidRPr="00DC2C2C">
        <w:rPr>
          <w:rFonts w:ascii="Times New Roman" w:hAnsi="Times New Roman" w:cs="Times New Roman"/>
        </w:rPr>
        <w:t>23.3., 23.5. un 23.7.2. apakšpunktā</w:t>
      </w:r>
      <w:r w:rsidR="001060F7" w:rsidRPr="71A3C4EB">
        <w:rPr>
          <w:rFonts w:ascii="Times New Roman" w:hAnsi="Times New Roman" w:cs="Times New Roman"/>
        </w:rPr>
        <w:t xml:space="preserve"> minēto </w:t>
      </w:r>
      <w:r w:rsidR="001060F7" w:rsidRPr="71A3C4EB">
        <w:rPr>
          <w:rFonts w:ascii="Times New Roman" w:hAnsi="Times New Roman" w:cs="Times New Roman"/>
          <w:b/>
          <w:bCs/>
        </w:rPr>
        <w:t>atbalstāmo darbību īstenošanu</w:t>
      </w:r>
      <w:r w:rsidR="001060F7" w:rsidRPr="71A3C4EB">
        <w:rPr>
          <w:rFonts w:ascii="Times New Roman" w:hAnsi="Times New Roman" w:cs="Times New Roman"/>
        </w:rPr>
        <w:t xml:space="preserve">, tai skaitā </w:t>
      </w:r>
      <w:r w:rsidR="001060F7" w:rsidRPr="71A3C4EB">
        <w:rPr>
          <w:rFonts w:ascii="Times New Roman" w:hAnsi="Times New Roman" w:cs="Times New Roman"/>
          <w:b/>
          <w:bCs/>
        </w:rPr>
        <w:t>sniedz informāciju</w:t>
      </w:r>
      <w:r w:rsidR="001060F7" w:rsidRPr="71A3C4EB">
        <w:rPr>
          <w:rFonts w:ascii="Times New Roman" w:hAnsi="Times New Roman" w:cs="Times New Roman"/>
        </w:rPr>
        <w:t xml:space="preserve"> par procesa organizēšanu un </w:t>
      </w:r>
      <w:r w:rsidR="001060F7" w:rsidRPr="71A3C4EB">
        <w:rPr>
          <w:rFonts w:ascii="Times New Roman" w:hAnsi="Times New Roman" w:cs="Times New Roman"/>
          <w:b/>
          <w:bCs/>
        </w:rPr>
        <w:t>nosaka atbildīgos</w:t>
      </w:r>
      <w:r w:rsidR="001060F7" w:rsidRPr="71A3C4EB">
        <w:rPr>
          <w:rFonts w:ascii="Times New Roman" w:hAnsi="Times New Roman" w:cs="Times New Roman"/>
        </w:rPr>
        <w:t xml:space="preserve"> par plānoto un veikto darbību ieviešanu, izpildi un kontroli</w:t>
      </w:r>
      <w:r w:rsidR="00414EF9" w:rsidRPr="71A3C4EB">
        <w:rPr>
          <w:rFonts w:ascii="Times New Roman" w:hAnsi="Times New Roman" w:cs="Times New Roman"/>
        </w:rPr>
        <w:t>.</w:t>
      </w:r>
    </w:p>
    <w:p w14:paraId="34FC1255" w14:textId="77777777" w:rsidR="00397BC2" w:rsidRPr="00A439FB" w:rsidRDefault="00397BC2" w:rsidP="00CB6E58">
      <w:pPr>
        <w:spacing w:after="0" w:line="240" w:lineRule="auto"/>
        <w:ind w:left="450"/>
        <w:jc w:val="both"/>
        <w:rPr>
          <w:rFonts w:ascii="Times New Roman" w:hAnsi="Times New Roman" w:cs="Times New Roman"/>
        </w:rPr>
      </w:pPr>
    </w:p>
    <w:p w14:paraId="40594F3B" w14:textId="18F4B356" w:rsidR="007E4712" w:rsidRPr="00A439FB" w:rsidRDefault="0790D093" w:rsidP="00CB6E58">
      <w:pPr>
        <w:spacing w:after="0" w:line="240" w:lineRule="auto"/>
        <w:ind w:left="450"/>
        <w:jc w:val="both"/>
        <w:rPr>
          <w:rFonts w:ascii="Times New Roman" w:hAnsi="Times New Roman" w:cs="Times New Roman"/>
        </w:rPr>
      </w:pPr>
      <w:r w:rsidRPr="71A3C4EB">
        <w:rPr>
          <w:rFonts w:ascii="Times New Roman" w:hAnsi="Times New Roman" w:cs="Times New Roman"/>
          <w:b/>
          <w:bCs/>
        </w:rPr>
        <w:t>3</w:t>
      </w:r>
      <w:r w:rsidR="00397BC2" w:rsidRPr="71A3C4EB">
        <w:rPr>
          <w:rFonts w:ascii="Times New Roman" w:hAnsi="Times New Roman" w:cs="Times New Roman"/>
          <w:b/>
          <w:bCs/>
        </w:rPr>
        <w:t xml:space="preserve">. </w:t>
      </w:r>
      <w:r w:rsidR="00AE6DCF" w:rsidRPr="71A3C4EB">
        <w:rPr>
          <w:rFonts w:ascii="Times New Roman" w:hAnsi="Times New Roman" w:cs="Times New Roman"/>
          <w:b/>
          <w:bCs/>
        </w:rPr>
        <w:t>Uz Sadarbības partnerim Projekta ietvaros piešķirto finansējumu ir attiecināmas šādas attiecināmās izmaksas</w:t>
      </w:r>
      <w:r w:rsidR="00A82317" w:rsidRPr="71A3C4EB">
        <w:rPr>
          <w:rFonts w:ascii="Times New Roman" w:hAnsi="Times New Roman" w:cs="Times New Roman"/>
        </w:rPr>
        <w:t xml:space="preserve"> </w:t>
      </w:r>
      <w:r w:rsidR="00A82317" w:rsidRPr="71A3C4EB">
        <w:rPr>
          <w:rFonts w:ascii="Times New Roman" w:hAnsi="Times New Roman" w:cs="Times New Roman"/>
          <w:b/>
          <w:bCs/>
        </w:rPr>
        <w:t>(saskaņā ar MK noteikumu 25. punktu)</w:t>
      </w:r>
      <w:r w:rsidR="00AE6DCF" w:rsidRPr="71A3C4EB">
        <w:rPr>
          <w:rFonts w:ascii="Times New Roman" w:hAnsi="Times New Roman" w:cs="Times New Roman"/>
        </w:rPr>
        <w:t>:</w:t>
      </w:r>
      <w:r w:rsidR="00397BC2" w:rsidRPr="71A3C4EB">
        <w:rPr>
          <w:rFonts w:ascii="Times New Roman" w:hAnsi="Times New Roman" w:cs="Times New Roman"/>
        </w:rPr>
        <w:t xml:space="preserve"> </w:t>
      </w:r>
    </w:p>
    <w:p w14:paraId="25A6AD68" w14:textId="7617DF0B" w:rsidR="007E4712" w:rsidRPr="00A439FB" w:rsidRDefault="007E4712" w:rsidP="00CB6E58">
      <w:pPr>
        <w:spacing w:after="0" w:line="240" w:lineRule="auto"/>
        <w:ind w:left="450"/>
        <w:jc w:val="both"/>
        <w:rPr>
          <w:rFonts w:ascii="Times New Roman" w:hAnsi="Times New Roman" w:cs="Times New Roman"/>
        </w:rPr>
      </w:pPr>
    </w:p>
    <w:p w14:paraId="52AC5E98" w14:textId="6E3A3B1E" w:rsidR="00461BFF" w:rsidRPr="00A439FB" w:rsidRDefault="7913B7A4" w:rsidP="00CB6E58">
      <w:pPr>
        <w:spacing w:after="0" w:line="240" w:lineRule="auto"/>
        <w:ind w:left="540"/>
        <w:jc w:val="both"/>
        <w:rPr>
          <w:rFonts w:ascii="Times New Roman" w:hAnsi="Times New Roman" w:cs="Times New Roman"/>
        </w:rPr>
      </w:pPr>
      <w:r w:rsidRPr="71A3C4EB">
        <w:rPr>
          <w:rFonts w:ascii="Times New Roman" w:hAnsi="Times New Roman" w:cs="Times New Roman"/>
        </w:rPr>
        <w:t>3</w:t>
      </w:r>
      <w:r w:rsidR="00461BFF" w:rsidRPr="71A3C4EB">
        <w:rPr>
          <w:rFonts w:ascii="Times New Roman" w:hAnsi="Times New Roman" w:cs="Times New Roman"/>
        </w:rPr>
        <w:t>.1. MK</w:t>
      </w:r>
      <w:r w:rsidR="00B411B2" w:rsidRPr="71A3C4EB">
        <w:rPr>
          <w:rFonts w:ascii="Times New Roman" w:hAnsi="Times New Roman" w:cs="Times New Roman"/>
        </w:rPr>
        <w:t xml:space="preserve"> </w:t>
      </w:r>
      <w:r w:rsidR="00FF5EE5" w:rsidRPr="71A3C4EB">
        <w:rPr>
          <w:rFonts w:ascii="Times New Roman" w:hAnsi="Times New Roman" w:cs="Times New Roman"/>
        </w:rPr>
        <w:t xml:space="preserve">noteikumu 23.3. apakšpunktā noteiktā individualizētā atbalsta izmaksas, tostarp individuāla plāna izstrādes un īstenošanas izmaksas, saskaņā ar </w:t>
      </w:r>
      <w:r w:rsidR="00E647B3">
        <w:rPr>
          <w:rFonts w:ascii="Times New Roman" w:hAnsi="Times New Roman" w:cs="Times New Roman"/>
        </w:rPr>
        <w:t>Projekta īstenotāja</w:t>
      </w:r>
      <w:r w:rsidR="00461BFF" w:rsidRPr="71A3C4EB">
        <w:rPr>
          <w:rFonts w:ascii="Times New Roman" w:hAnsi="Times New Roman" w:cs="Times New Roman"/>
        </w:rPr>
        <w:t xml:space="preserve"> izstrādāto</w:t>
      </w:r>
      <w:r w:rsidR="00FF5EE5" w:rsidRPr="71A3C4EB">
        <w:rPr>
          <w:rFonts w:ascii="Times New Roman" w:hAnsi="Times New Roman" w:cs="Times New Roman"/>
        </w:rPr>
        <w:t xml:space="preserve"> finansējuma sadales kārtību un finansējuma kvotu: </w:t>
      </w:r>
    </w:p>
    <w:p w14:paraId="501C542F" w14:textId="109A2401" w:rsidR="00461BFF" w:rsidRPr="00A439FB" w:rsidRDefault="6BA70E48" w:rsidP="00CB6E58">
      <w:pPr>
        <w:spacing w:after="0" w:line="240" w:lineRule="auto"/>
        <w:ind w:left="990"/>
        <w:jc w:val="both"/>
        <w:rPr>
          <w:rFonts w:ascii="Times New Roman" w:hAnsi="Times New Roman" w:cs="Times New Roman"/>
        </w:rPr>
      </w:pPr>
      <w:r w:rsidRPr="71A3C4EB">
        <w:rPr>
          <w:rFonts w:ascii="Times New Roman" w:hAnsi="Times New Roman" w:cs="Times New Roman"/>
        </w:rPr>
        <w:t>3</w:t>
      </w:r>
      <w:r w:rsidR="00461BFF" w:rsidRPr="71A3C4EB">
        <w:rPr>
          <w:rFonts w:ascii="Times New Roman" w:hAnsi="Times New Roman" w:cs="Times New Roman"/>
        </w:rPr>
        <w:t>.1</w:t>
      </w:r>
      <w:r w:rsidR="00FF5EE5" w:rsidRPr="71A3C4EB">
        <w:rPr>
          <w:rFonts w:ascii="Times New Roman" w:hAnsi="Times New Roman" w:cs="Times New Roman"/>
        </w:rPr>
        <w:t xml:space="preserve">.1. </w:t>
      </w:r>
      <w:r w:rsidR="00461BFF" w:rsidRPr="71A3C4EB">
        <w:rPr>
          <w:rFonts w:ascii="Times New Roman" w:hAnsi="Times New Roman" w:cs="Times New Roman"/>
        </w:rPr>
        <w:t>MK</w:t>
      </w:r>
      <w:r w:rsidR="00FF5EE5" w:rsidRPr="71A3C4EB">
        <w:rPr>
          <w:rFonts w:ascii="Times New Roman" w:hAnsi="Times New Roman" w:cs="Times New Roman"/>
        </w:rPr>
        <w:t xml:space="preserve"> noteikumu 23.3.1. apakšpunktā minēto speciālistu atbalsta un konsultāciju izmaksas atbilstoši atbildīgās iestādes izstrādātai un ar vadošo iestādi saskaņotai vienkāršoto izmaksu metodikai, izņemot </w:t>
      </w:r>
      <w:proofErr w:type="spellStart"/>
      <w:r w:rsidR="00FF5EE5" w:rsidRPr="71A3C4EB">
        <w:rPr>
          <w:rFonts w:ascii="Times New Roman" w:hAnsi="Times New Roman" w:cs="Times New Roman"/>
        </w:rPr>
        <w:t>surdotulka</w:t>
      </w:r>
      <w:proofErr w:type="spellEnd"/>
      <w:r w:rsidR="00FF5EE5" w:rsidRPr="71A3C4EB">
        <w:rPr>
          <w:rFonts w:ascii="Times New Roman" w:hAnsi="Times New Roman" w:cs="Times New Roman"/>
        </w:rPr>
        <w:t xml:space="preserve"> un </w:t>
      </w:r>
      <w:proofErr w:type="spellStart"/>
      <w:r w:rsidR="00FF5EE5" w:rsidRPr="71A3C4EB">
        <w:rPr>
          <w:rFonts w:ascii="Times New Roman" w:hAnsi="Times New Roman" w:cs="Times New Roman"/>
        </w:rPr>
        <w:t>ergoterapeita</w:t>
      </w:r>
      <w:proofErr w:type="spellEnd"/>
      <w:r w:rsidR="00FF5EE5" w:rsidRPr="71A3C4EB">
        <w:rPr>
          <w:rFonts w:ascii="Times New Roman" w:hAnsi="Times New Roman" w:cs="Times New Roman"/>
        </w:rPr>
        <w:t xml:space="preserve"> atbalsta un konsultāciju izmaksas, kas ir attiecināmas kā faktiskās izmaksas; </w:t>
      </w:r>
    </w:p>
    <w:p w14:paraId="500A5859" w14:textId="04640153" w:rsidR="00461BFF" w:rsidRPr="00A439FB" w:rsidRDefault="36F23EC3" w:rsidP="00CB6E58">
      <w:pPr>
        <w:spacing w:after="0" w:line="240" w:lineRule="auto"/>
        <w:ind w:left="990"/>
        <w:jc w:val="both"/>
        <w:rPr>
          <w:rFonts w:ascii="Times New Roman" w:hAnsi="Times New Roman" w:cs="Times New Roman"/>
        </w:rPr>
      </w:pPr>
      <w:r w:rsidRPr="71A3C4EB">
        <w:rPr>
          <w:rFonts w:ascii="Times New Roman" w:hAnsi="Times New Roman" w:cs="Times New Roman"/>
        </w:rPr>
        <w:t>3</w:t>
      </w:r>
      <w:r w:rsidR="00461BFF" w:rsidRPr="71A3C4EB">
        <w:rPr>
          <w:rFonts w:ascii="Times New Roman" w:hAnsi="Times New Roman" w:cs="Times New Roman"/>
        </w:rPr>
        <w:t>.1</w:t>
      </w:r>
      <w:r w:rsidR="00FF5EE5" w:rsidRPr="71A3C4EB">
        <w:rPr>
          <w:rFonts w:ascii="Times New Roman" w:hAnsi="Times New Roman" w:cs="Times New Roman"/>
        </w:rPr>
        <w:t xml:space="preserve">.2. </w:t>
      </w:r>
      <w:r w:rsidR="00461BFF" w:rsidRPr="71A3C4EB">
        <w:rPr>
          <w:rFonts w:ascii="Times New Roman" w:hAnsi="Times New Roman" w:cs="Times New Roman"/>
        </w:rPr>
        <w:t>MK</w:t>
      </w:r>
      <w:r w:rsidR="00FF5EE5" w:rsidRPr="71A3C4EB">
        <w:rPr>
          <w:rFonts w:ascii="Times New Roman" w:hAnsi="Times New Roman" w:cs="Times New Roman"/>
        </w:rPr>
        <w:t xml:space="preserve"> noteikumu 23.3.2. apakšpunktā minēto izglītojamo </w:t>
      </w:r>
      <w:proofErr w:type="spellStart"/>
      <w:r w:rsidR="00FF5EE5" w:rsidRPr="71A3C4EB">
        <w:rPr>
          <w:rFonts w:ascii="Times New Roman" w:hAnsi="Times New Roman" w:cs="Times New Roman"/>
        </w:rPr>
        <w:t>mentoru</w:t>
      </w:r>
      <w:proofErr w:type="spellEnd"/>
      <w:r w:rsidR="00FF5EE5" w:rsidRPr="71A3C4EB">
        <w:rPr>
          <w:rFonts w:ascii="Times New Roman" w:hAnsi="Times New Roman" w:cs="Times New Roman"/>
        </w:rPr>
        <w:t xml:space="preserve"> individuālā atbalsta izmaksas atbilstoši atbildīgās iestādes izstrādātai un ar vadošo iestādi saskaņotai vienkāršoto izmaksu metodikai; </w:t>
      </w:r>
    </w:p>
    <w:p w14:paraId="0E7D1B4B" w14:textId="0B938128" w:rsidR="00461BFF" w:rsidRPr="00A439FB" w:rsidRDefault="1427B5CA" w:rsidP="00CB6E58">
      <w:pPr>
        <w:spacing w:after="0" w:line="240" w:lineRule="auto"/>
        <w:ind w:left="540"/>
        <w:jc w:val="both"/>
        <w:rPr>
          <w:rFonts w:ascii="Times New Roman" w:hAnsi="Times New Roman" w:cs="Times New Roman"/>
        </w:rPr>
      </w:pPr>
      <w:r w:rsidRPr="71A3C4EB">
        <w:rPr>
          <w:rFonts w:ascii="Times New Roman" w:hAnsi="Times New Roman" w:cs="Times New Roman"/>
        </w:rPr>
        <w:t>3</w:t>
      </w:r>
      <w:r w:rsidR="00461BFF" w:rsidRPr="71A3C4EB">
        <w:rPr>
          <w:rFonts w:ascii="Times New Roman" w:hAnsi="Times New Roman" w:cs="Times New Roman"/>
        </w:rPr>
        <w:t>.2.</w:t>
      </w:r>
      <w:r w:rsidR="00FF5EE5" w:rsidRPr="71A3C4EB">
        <w:rPr>
          <w:rFonts w:ascii="Times New Roman" w:hAnsi="Times New Roman" w:cs="Times New Roman"/>
        </w:rPr>
        <w:t xml:space="preserve"> </w:t>
      </w:r>
      <w:r w:rsidR="00461BFF" w:rsidRPr="71A3C4EB">
        <w:rPr>
          <w:rFonts w:ascii="Times New Roman" w:hAnsi="Times New Roman" w:cs="Times New Roman"/>
        </w:rPr>
        <w:t>MK</w:t>
      </w:r>
      <w:r w:rsidR="00FF5EE5" w:rsidRPr="71A3C4EB">
        <w:rPr>
          <w:rFonts w:ascii="Times New Roman" w:hAnsi="Times New Roman" w:cs="Times New Roman"/>
        </w:rPr>
        <w:t xml:space="preserve"> noteikumu 23.5. apakšpunktā minēto iniciatīvu projektu un partnerības projektu īstenošanas izmaksas: </w:t>
      </w:r>
    </w:p>
    <w:p w14:paraId="64F6F31B" w14:textId="0CCCC354" w:rsidR="00461BFF" w:rsidRPr="00A439FB" w:rsidRDefault="007C44DA" w:rsidP="00CB6E58">
      <w:pPr>
        <w:spacing w:after="0" w:line="240" w:lineRule="auto"/>
        <w:ind w:left="990"/>
        <w:jc w:val="both"/>
        <w:rPr>
          <w:rFonts w:ascii="Times New Roman" w:hAnsi="Times New Roman" w:cs="Times New Roman"/>
        </w:rPr>
      </w:pPr>
      <w:r>
        <w:rPr>
          <w:rFonts w:ascii="Times New Roman" w:hAnsi="Times New Roman" w:cs="Times New Roman"/>
        </w:rPr>
        <w:t>3</w:t>
      </w:r>
      <w:r w:rsidR="00461BFF" w:rsidRPr="00A439FB">
        <w:rPr>
          <w:rFonts w:ascii="Times New Roman" w:hAnsi="Times New Roman" w:cs="Times New Roman"/>
        </w:rPr>
        <w:t>.2</w:t>
      </w:r>
      <w:r w:rsidR="00FF5EE5" w:rsidRPr="00A439FB">
        <w:rPr>
          <w:rFonts w:ascii="Times New Roman" w:hAnsi="Times New Roman" w:cs="Times New Roman"/>
        </w:rPr>
        <w:t>.1. skolas-kopienas iniciatīv</w:t>
      </w:r>
      <w:r w:rsidR="003E4535">
        <w:rPr>
          <w:rFonts w:ascii="Times New Roman" w:hAnsi="Times New Roman" w:cs="Times New Roman"/>
        </w:rPr>
        <w:t>u</w:t>
      </w:r>
      <w:r w:rsidR="00FF5EE5" w:rsidRPr="00A439FB">
        <w:rPr>
          <w:rFonts w:ascii="Times New Roman" w:hAnsi="Times New Roman" w:cs="Times New Roman"/>
        </w:rPr>
        <w:t xml:space="preserve"> projektu īstenošanas izmaksas atbilstoši atbildīgās iestādes izstrādātai un ar vadošo iestādi saskaņotai vienkāršoto izmaksu metodikai un </w:t>
      </w:r>
      <w:r w:rsidR="00461BFF" w:rsidRPr="00A439FB">
        <w:rPr>
          <w:rFonts w:ascii="Times New Roman" w:hAnsi="Times New Roman" w:cs="Times New Roman"/>
        </w:rPr>
        <w:t xml:space="preserve">saskaņā ar </w:t>
      </w:r>
      <w:r>
        <w:rPr>
          <w:rFonts w:ascii="Times New Roman" w:hAnsi="Times New Roman" w:cs="Times New Roman"/>
        </w:rPr>
        <w:t>Projekta īstenotāja</w:t>
      </w:r>
      <w:r w:rsidRPr="71A3C4EB">
        <w:rPr>
          <w:rFonts w:ascii="Times New Roman" w:hAnsi="Times New Roman" w:cs="Times New Roman"/>
        </w:rPr>
        <w:t xml:space="preserve"> </w:t>
      </w:r>
      <w:r w:rsidR="00461BFF" w:rsidRPr="00A439FB">
        <w:rPr>
          <w:rFonts w:ascii="Times New Roman" w:hAnsi="Times New Roman" w:cs="Times New Roman"/>
        </w:rPr>
        <w:t>izstrādāto finansējuma sadales kārtību un finansējuma kvotu</w:t>
      </w:r>
      <w:r w:rsidR="00FF5EE5" w:rsidRPr="00A439FB">
        <w:rPr>
          <w:rFonts w:ascii="Times New Roman" w:hAnsi="Times New Roman" w:cs="Times New Roman"/>
        </w:rPr>
        <w:t xml:space="preserve">; </w:t>
      </w:r>
    </w:p>
    <w:p w14:paraId="5502E308" w14:textId="1978129C" w:rsidR="00461BFF" w:rsidRPr="00A439FB" w:rsidRDefault="007C44DA" w:rsidP="00CB6E58">
      <w:pPr>
        <w:spacing w:after="0" w:line="240" w:lineRule="auto"/>
        <w:ind w:left="990"/>
        <w:jc w:val="both"/>
        <w:rPr>
          <w:rFonts w:ascii="Times New Roman" w:hAnsi="Times New Roman" w:cs="Times New Roman"/>
        </w:rPr>
      </w:pPr>
      <w:r>
        <w:rPr>
          <w:rFonts w:ascii="Times New Roman" w:hAnsi="Times New Roman" w:cs="Times New Roman"/>
        </w:rPr>
        <w:lastRenderedPageBreak/>
        <w:t>3</w:t>
      </w:r>
      <w:r w:rsidR="00461BFF" w:rsidRPr="00A439FB">
        <w:rPr>
          <w:rFonts w:ascii="Times New Roman" w:hAnsi="Times New Roman" w:cs="Times New Roman"/>
        </w:rPr>
        <w:t>.2</w:t>
      </w:r>
      <w:r w:rsidR="00FF5EE5" w:rsidRPr="00A439FB">
        <w:rPr>
          <w:rFonts w:ascii="Times New Roman" w:hAnsi="Times New Roman" w:cs="Times New Roman"/>
        </w:rPr>
        <w:t xml:space="preserve">.2. izglītības iestāžu partnerības projektu īstenošanas izmaksas atbilstoši atbildīgās iestādes izstrādātai un ar vadošo iestādi saskaņotai vienkāršoto izmaksu metodikai un </w:t>
      </w:r>
      <w:r w:rsidR="00461BFF" w:rsidRPr="00A439FB">
        <w:rPr>
          <w:rFonts w:ascii="Times New Roman" w:hAnsi="Times New Roman" w:cs="Times New Roman"/>
        </w:rPr>
        <w:t xml:space="preserve">saskaņā ar </w:t>
      </w:r>
      <w:r>
        <w:rPr>
          <w:rFonts w:ascii="Times New Roman" w:hAnsi="Times New Roman" w:cs="Times New Roman"/>
        </w:rPr>
        <w:t>Projekta īstenotāja</w:t>
      </w:r>
      <w:r w:rsidRPr="71A3C4EB">
        <w:rPr>
          <w:rFonts w:ascii="Times New Roman" w:hAnsi="Times New Roman" w:cs="Times New Roman"/>
        </w:rPr>
        <w:t xml:space="preserve"> </w:t>
      </w:r>
      <w:r w:rsidR="00461BFF" w:rsidRPr="00A439FB">
        <w:rPr>
          <w:rFonts w:ascii="Times New Roman" w:hAnsi="Times New Roman" w:cs="Times New Roman"/>
        </w:rPr>
        <w:t>izstrādāto finansējuma sadales kārtību un finansējuma kvotu</w:t>
      </w:r>
      <w:r w:rsidR="00FF5EE5" w:rsidRPr="00A439FB">
        <w:rPr>
          <w:rFonts w:ascii="Times New Roman" w:hAnsi="Times New Roman" w:cs="Times New Roman"/>
        </w:rPr>
        <w:t xml:space="preserve">; </w:t>
      </w:r>
    </w:p>
    <w:p w14:paraId="25A21A23" w14:textId="46BCA6EE" w:rsidR="00461BFF" w:rsidRPr="00A439FB" w:rsidRDefault="3F66BE09" w:rsidP="00CB6E58">
      <w:pPr>
        <w:spacing w:after="0" w:line="240" w:lineRule="auto"/>
        <w:ind w:left="540"/>
        <w:jc w:val="both"/>
        <w:rPr>
          <w:rFonts w:ascii="Times New Roman" w:hAnsi="Times New Roman" w:cs="Times New Roman"/>
        </w:rPr>
      </w:pPr>
      <w:r w:rsidRPr="71A3C4EB">
        <w:rPr>
          <w:rFonts w:ascii="Times New Roman" w:hAnsi="Times New Roman" w:cs="Times New Roman"/>
        </w:rPr>
        <w:t>3</w:t>
      </w:r>
      <w:r w:rsidR="00B411B2" w:rsidRPr="71A3C4EB">
        <w:rPr>
          <w:rFonts w:ascii="Times New Roman" w:hAnsi="Times New Roman" w:cs="Times New Roman"/>
        </w:rPr>
        <w:t>.3. </w:t>
      </w:r>
      <w:proofErr w:type="spellStart"/>
      <w:r w:rsidR="00FF5EE5" w:rsidRPr="71A3C4EB">
        <w:rPr>
          <w:rFonts w:ascii="Times New Roman" w:hAnsi="Times New Roman" w:cs="Times New Roman"/>
        </w:rPr>
        <w:t>mērķsadarbības</w:t>
      </w:r>
      <w:proofErr w:type="spellEnd"/>
      <w:r w:rsidR="00FF5EE5" w:rsidRPr="71A3C4EB">
        <w:rPr>
          <w:rFonts w:ascii="Times New Roman" w:hAnsi="Times New Roman" w:cs="Times New Roman"/>
        </w:rPr>
        <w:t xml:space="preserve"> un izglītojošu pasākumu īstenošanas izmaksas</w:t>
      </w:r>
      <w:r w:rsidR="00461BFF" w:rsidRPr="71A3C4EB">
        <w:rPr>
          <w:rFonts w:ascii="Times New Roman" w:hAnsi="Times New Roman" w:cs="Times New Roman"/>
        </w:rPr>
        <w:t xml:space="preserve"> </w:t>
      </w:r>
      <w:r w:rsidR="002E5B08" w:rsidRPr="71A3C4EB">
        <w:rPr>
          <w:rFonts w:ascii="Times New Roman" w:hAnsi="Times New Roman" w:cs="Times New Roman"/>
        </w:rPr>
        <w:t>MK</w:t>
      </w:r>
      <w:r w:rsidR="00FF5EE5" w:rsidRPr="71A3C4EB">
        <w:rPr>
          <w:rFonts w:ascii="Times New Roman" w:hAnsi="Times New Roman" w:cs="Times New Roman"/>
        </w:rPr>
        <w:t xml:space="preserve"> noteikumu 23.7.2. apakšpunktā minēto atbalstāmo darbību īstenošanai </w:t>
      </w:r>
      <w:r w:rsidR="00461BFF" w:rsidRPr="71A3C4EB">
        <w:rPr>
          <w:rFonts w:ascii="Times New Roman" w:hAnsi="Times New Roman" w:cs="Times New Roman"/>
        </w:rPr>
        <w:t xml:space="preserve">saskaņā ar </w:t>
      </w:r>
      <w:r w:rsidR="007C44DA">
        <w:rPr>
          <w:rFonts w:ascii="Times New Roman" w:hAnsi="Times New Roman" w:cs="Times New Roman"/>
        </w:rPr>
        <w:t>Projekta īstenotāja</w:t>
      </w:r>
      <w:r w:rsidR="007C44DA" w:rsidRPr="71A3C4EB">
        <w:rPr>
          <w:rFonts w:ascii="Times New Roman" w:hAnsi="Times New Roman" w:cs="Times New Roman"/>
        </w:rPr>
        <w:t xml:space="preserve"> </w:t>
      </w:r>
      <w:r w:rsidR="00461BFF" w:rsidRPr="71A3C4EB">
        <w:rPr>
          <w:rFonts w:ascii="Times New Roman" w:hAnsi="Times New Roman" w:cs="Times New Roman"/>
        </w:rPr>
        <w:t>izstrādāto finansējuma sadales kārtību un finansējuma kvotu</w:t>
      </w:r>
      <w:r w:rsidR="00FF5EE5" w:rsidRPr="71A3C4EB">
        <w:rPr>
          <w:rFonts w:ascii="Times New Roman" w:hAnsi="Times New Roman" w:cs="Times New Roman"/>
        </w:rPr>
        <w:t xml:space="preserve">; </w:t>
      </w:r>
    </w:p>
    <w:p w14:paraId="389D523E" w14:textId="280E0823" w:rsidR="006E4400" w:rsidRPr="00A439FB" w:rsidRDefault="73F55388" w:rsidP="00CB6E58">
      <w:pPr>
        <w:spacing w:after="0" w:line="240" w:lineRule="auto"/>
        <w:ind w:left="540"/>
        <w:jc w:val="both"/>
        <w:rPr>
          <w:rFonts w:ascii="Times New Roman" w:hAnsi="Times New Roman" w:cs="Times New Roman"/>
        </w:rPr>
      </w:pPr>
      <w:r w:rsidRPr="71A3C4EB">
        <w:rPr>
          <w:rFonts w:ascii="Times New Roman" w:hAnsi="Times New Roman" w:cs="Times New Roman"/>
        </w:rPr>
        <w:t>3</w:t>
      </w:r>
      <w:r w:rsidR="00B411B2" w:rsidRPr="71A3C4EB">
        <w:rPr>
          <w:rFonts w:ascii="Times New Roman" w:hAnsi="Times New Roman" w:cs="Times New Roman"/>
        </w:rPr>
        <w:t>.4. </w:t>
      </w:r>
      <w:r w:rsidR="00FF5EE5" w:rsidRPr="71A3C4EB">
        <w:rPr>
          <w:rFonts w:ascii="Times New Roman" w:hAnsi="Times New Roman" w:cs="Times New Roman"/>
        </w:rPr>
        <w:t xml:space="preserve">pakalpojumu izmaksas horizontālā principa "Vienlīdzība, iekļaušana, </w:t>
      </w:r>
      <w:proofErr w:type="spellStart"/>
      <w:r w:rsidR="00FF5EE5" w:rsidRPr="71A3C4EB">
        <w:rPr>
          <w:rFonts w:ascii="Times New Roman" w:hAnsi="Times New Roman" w:cs="Times New Roman"/>
        </w:rPr>
        <w:t>nediskriminācija</w:t>
      </w:r>
      <w:proofErr w:type="spellEnd"/>
      <w:r w:rsidR="00FF5EE5" w:rsidRPr="71A3C4EB">
        <w:rPr>
          <w:rFonts w:ascii="Times New Roman" w:hAnsi="Times New Roman" w:cs="Times New Roman"/>
        </w:rPr>
        <w:t xml:space="preserve"> un </w:t>
      </w:r>
      <w:proofErr w:type="spellStart"/>
      <w:r w:rsidR="00FF5EE5" w:rsidRPr="71A3C4EB">
        <w:rPr>
          <w:rFonts w:ascii="Times New Roman" w:hAnsi="Times New Roman" w:cs="Times New Roman"/>
        </w:rPr>
        <w:t>pamattiesību</w:t>
      </w:r>
      <w:proofErr w:type="spellEnd"/>
      <w:r w:rsidR="00FF5EE5" w:rsidRPr="71A3C4EB">
        <w:rPr>
          <w:rFonts w:ascii="Times New Roman" w:hAnsi="Times New Roman" w:cs="Times New Roman"/>
        </w:rPr>
        <w:t xml:space="preserve"> ievērošana" darbību īstenošanai, tai skaitā ekspertu konsultācijas, zīmju valodas tulka, reāllaika transkripcijas, subtitru nodrošināšana</w:t>
      </w:r>
      <w:r w:rsidR="007C44DA">
        <w:rPr>
          <w:rFonts w:ascii="Times New Roman" w:hAnsi="Times New Roman" w:cs="Times New Roman"/>
        </w:rPr>
        <w:t xml:space="preserve"> </w:t>
      </w:r>
      <w:r w:rsidR="00B411B2" w:rsidRPr="71A3C4EB">
        <w:rPr>
          <w:rFonts w:ascii="Times New Roman" w:hAnsi="Times New Roman" w:cs="Times New Roman"/>
        </w:rPr>
        <w:t>MK</w:t>
      </w:r>
      <w:r w:rsidR="00FF5EE5" w:rsidRPr="71A3C4EB">
        <w:rPr>
          <w:rFonts w:ascii="Times New Roman" w:hAnsi="Times New Roman" w:cs="Times New Roman"/>
        </w:rPr>
        <w:t xml:space="preserve"> noteikumu 23.7.</w:t>
      </w:r>
      <w:r w:rsidR="007C44DA">
        <w:rPr>
          <w:rFonts w:ascii="Times New Roman" w:hAnsi="Times New Roman" w:cs="Times New Roman"/>
        </w:rPr>
        <w:t xml:space="preserve">2. </w:t>
      </w:r>
      <w:r w:rsidR="00FF5EE5" w:rsidRPr="71A3C4EB">
        <w:rPr>
          <w:rFonts w:ascii="Times New Roman" w:hAnsi="Times New Roman" w:cs="Times New Roman"/>
        </w:rPr>
        <w:t>apakšpunktā minēto atbalstāmo darbību īstenošanai pēc nepieciešamības.</w:t>
      </w:r>
    </w:p>
    <w:p w14:paraId="521061DE" w14:textId="77777777" w:rsidR="00AE6DCF" w:rsidRPr="00A439FB" w:rsidRDefault="00AE6DCF" w:rsidP="00CB6E58">
      <w:pPr>
        <w:spacing w:after="0" w:line="240" w:lineRule="auto"/>
        <w:ind w:left="540"/>
        <w:jc w:val="both"/>
        <w:rPr>
          <w:rFonts w:ascii="Times New Roman" w:hAnsi="Times New Roman" w:cs="Times New Roman"/>
        </w:rPr>
      </w:pPr>
    </w:p>
    <w:p w14:paraId="396BB4F8" w14:textId="77777777" w:rsidR="00AE6DCF" w:rsidRPr="00A439FB" w:rsidRDefault="00AE6DCF" w:rsidP="00CB6E58">
      <w:pPr>
        <w:spacing w:after="0" w:line="240" w:lineRule="auto"/>
        <w:ind w:left="540"/>
        <w:jc w:val="both"/>
        <w:rPr>
          <w:rFonts w:ascii="Times New Roman" w:hAnsi="Times New Roman" w:cs="Times New Roman"/>
        </w:rPr>
      </w:pPr>
    </w:p>
    <w:p w14:paraId="51A0F70B" w14:textId="77777777" w:rsidR="006E4400" w:rsidRPr="00A439FB" w:rsidRDefault="006E4400" w:rsidP="00CB6E58">
      <w:pPr>
        <w:spacing w:after="0" w:line="240" w:lineRule="auto"/>
        <w:jc w:val="center"/>
        <w:rPr>
          <w:rFonts w:ascii="Times New Roman" w:eastAsia="Times New Roman" w:hAnsi="Times New Roman" w:cs="Times New Roman"/>
          <w:lang w:eastAsia="lv-LV"/>
        </w:rPr>
      </w:pPr>
      <w:r w:rsidRPr="00A439FB">
        <w:rPr>
          <w:rFonts w:ascii="Times New Roman" w:eastAsia="Times New Roman" w:hAnsi="Times New Roman" w:cs="Times New Roman"/>
          <w:b/>
          <w:bCs/>
          <w:lang w:eastAsia="lv-LV"/>
        </w:rPr>
        <w:t>PUŠU REKVIZĪTI UN PARAKSTI</w:t>
      </w:r>
    </w:p>
    <w:p w14:paraId="4F74DF22" w14:textId="77777777" w:rsidR="006E4400" w:rsidRPr="00A439FB" w:rsidRDefault="006E4400" w:rsidP="00CB6E58">
      <w:pPr>
        <w:spacing w:after="0" w:line="240" w:lineRule="auto"/>
        <w:ind w:left="540"/>
        <w:jc w:val="both"/>
        <w:rPr>
          <w:rFonts w:ascii="Times New Roman" w:hAnsi="Times New Roman" w:cs="Times New Roman"/>
        </w:rPr>
      </w:pPr>
    </w:p>
    <w:p w14:paraId="002EB2C0" w14:textId="77777777" w:rsidR="006E4400" w:rsidRPr="00A439FB" w:rsidRDefault="006E4400" w:rsidP="00CB6E58">
      <w:pPr>
        <w:spacing w:after="0" w:line="240" w:lineRule="auto"/>
        <w:ind w:left="540"/>
        <w:jc w:val="both"/>
        <w:rPr>
          <w:rFonts w:ascii="Times New Roman" w:hAnsi="Times New Roman" w:cs="Times New Roman"/>
        </w:rPr>
      </w:pPr>
    </w:p>
    <w:tbl>
      <w:tblPr>
        <w:tblW w:w="0" w:type="auto"/>
        <w:tblLayout w:type="fixed"/>
        <w:tblLook w:val="01E0" w:firstRow="1" w:lastRow="1" w:firstColumn="1" w:lastColumn="1" w:noHBand="0" w:noVBand="0"/>
      </w:tblPr>
      <w:tblGrid>
        <w:gridCol w:w="4495"/>
        <w:gridCol w:w="4900"/>
      </w:tblGrid>
      <w:tr w:rsidR="00901116" w:rsidRPr="00A439FB" w14:paraId="2E595F9F" w14:textId="77777777" w:rsidTr="1C6A68AE">
        <w:tc>
          <w:tcPr>
            <w:tcW w:w="4495" w:type="dxa"/>
          </w:tcPr>
          <w:p w14:paraId="71087111" w14:textId="77777777" w:rsidR="00901116" w:rsidRPr="0005712B" w:rsidRDefault="00901116" w:rsidP="00901116">
            <w:pPr>
              <w:spacing w:after="0" w:line="240" w:lineRule="auto"/>
              <w:jc w:val="both"/>
              <w:rPr>
                <w:rFonts w:ascii="Times New Roman" w:eastAsia="Times New Roman" w:hAnsi="Times New Roman" w:cs="Times New Roman"/>
                <w:b/>
                <w:noProof/>
                <w:lang w:eastAsia="lv-LV"/>
              </w:rPr>
            </w:pPr>
            <w:r w:rsidRPr="0005712B">
              <w:rPr>
                <w:rFonts w:ascii="Times New Roman" w:eastAsia="Times New Roman" w:hAnsi="Times New Roman" w:cs="Times New Roman"/>
                <w:b/>
                <w:noProof/>
                <w:lang w:eastAsia="lv-LV"/>
              </w:rPr>
              <w:t>Projekta īstenotājs</w:t>
            </w:r>
          </w:p>
          <w:p w14:paraId="0778AE7F" w14:textId="6BE67B41" w:rsidR="00901116" w:rsidRPr="00A439FB" w:rsidRDefault="00901116" w:rsidP="00901116">
            <w:pPr>
              <w:spacing w:after="0" w:line="240" w:lineRule="auto"/>
              <w:jc w:val="both"/>
              <w:rPr>
                <w:rFonts w:ascii="Times New Roman" w:eastAsia="Times New Roman" w:hAnsi="Times New Roman" w:cs="Times New Roman"/>
                <w:b/>
                <w:noProof/>
                <w:lang w:eastAsia="lv-LV"/>
              </w:rPr>
            </w:pPr>
            <w:r w:rsidRPr="0005712B">
              <w:rPr>
                <w:rFonts w:ascii="Times New Roman" w:eastAsia="Times New Roman" w:hAnsi="Times New Roman" w:cs="Times New Roman"/>
                <w:b/>
                <w:color w:val="000000" w:themeColor="text1"/>
              </w:rPr>
              <w:t xml:space="preserve">Valsts izglītības </w:t>
            </w:r>
            <w:r>
              <w:rPr>
                <w:rFonts w:ascii="Times New Roman" w:eastAsia="Times New Roman" w:hAnsi="Times New Roman" w:cs="Times New Roman"/>
                <w:b/>
                <w:color w:val="000000" w:themeColor="text1"/>
              </w:rPr>
              <w:t>attīstības aģentūra</w:t>
            </w:r>
          </w:p>
        </w:tc>
        <w:tc>
          <w:tcPr>
            <w:tcW w:w="4900" w:type="dxa"/>
          </w:tcPr>
          <w:p w14:paraId="3BCB010C" w14:textId="77777777" w:rsidR="00901116" w:rsidRPr="00A439FB" w:rsidRDefault="00901116" w:rsidP="00901116">
            <w:pPr>
              <w:tabs>
                <w:tab w:val="left" w:pos="1260"/>
              </w:tabs>
              <w:spacing w:after="0" w:line="240" w:lineRule="auto"/>
              <w:jc w:val="both"/>
              <w:rPr>
                <w:rFonts w:ascii="Times New Roman" w:eastAsia="Times New Roman" w:hAnsi="Times New Roman" w:cs="Times New Roman"/>
                <w:b/>
                <w:lang w:eastAsia="lv-LV"/>
              </w:rPr>
            </w:pPr>
            <w:r w:rsidRPr="00A439FB">
              <w:rPr>
                <w:rFonts w:ascii="Times New Roman" w:eastAsia="Times New Roman" w:hAnsi="Times New Roman" w:cs="Times New Roman"/>
                <w:b/>
                <w:lang w:eastAsia="lv-LV"/>
              </w:rPr>
              <w:t>Sadarbības partneris</w:t>
            </w:r>
          </w:p>
          <w:p w14:paraId="75F40B10" w14:textId="104A3D0A" w:rsidR="00901116" w:rsidRPr="00A42A1C" w:rsidRDefault="00A42A1C" w:rsidP="00901116">
            <w:pPr>
              <w:tabs>
                <w:tab w:val="left" w:pos="1260"/>
              </w:tabs>
              <w:spacing w:after="0" w:line="240" w:lineRule="auto"/>
              <w:jc w:val="both"/>
              <w:rPr>
                <w:rFonts w:ascii="Times New Roman" w:eastAsia="Times New Roman" w:hAnsi="Times New Roman" w:cs="Times New Roman"/>
                <w:b/>
                <w:lang w:eastAsia="lv-LV"/>
              </w:rPr>
            </w:pPr>
            <w:r w:rsidRPr="00A42A1C">
              <w:rPr>
                <w:rFonts w:ascii="Times New Roman" w:eastAsia="Times New Roman" w:hAnsi="Times New Roman" w:cs="Times New Roman"/>
                <w:b/>
                <w:lang w:eastAsia="lv-LV"/>
              </w:rPr>
              <w:t xml:space="preserve">Daugavpils </w:t>
            </w:r>
            <w:proofErr w:type="spellStart"/>
            <w:r w:rsidRPr="00A42A1C">
              <w:rPr>
                <w:rFonts w:ascii="Times New Roman" w:eastAsia="Times New Roman" w:hAnsi="Times New Roman" w:cs="Times New Roman"/>
                <w:b/>
                <w:lang w:eastAsia="lv-LV"/>
              </w:rPr>
              <w:t>valstspilsētas</w:t>
            </w:r>
            <w:proofErr w:type="spellEnd"/>
            <w:r w:rsidRPr="00A42A1C">
              <w:rPr>
                <w:rFonts w:ascii="Times New Roman" w:eastAsia="Times New Roman" w:hAnsi="Times New Roman" w:cs="Times New Roman"/>
                <w:b/>
                <w:lang w:eastAsia="lv-LV"/>
              </w:rPr>
              <w:t xml:space="preserve"> pašvaldības iestāde “Daugavpils pilsētas Izglītības pārvalde”</w:t>
            </w:r>
          </w:p>
        </w:tc>
      </w:tr>
      <w:tr w:rsidR="00A42A1C" w:rsidRPr="00A439FB" w14:paraId="07F32FF9" w14:textId="77777777" w:rsidTr="1C6A68AE">
        <w:tc>
          <w:tcPr>
            <w:tcW w:w="4495" w:type="dxa"/>
          </w:tcPr>
          <w:p w14:paraId="35B62583" w14:textId="76EF2EEE" w:rsidR="00A42A1C" w:rsidRPr="00A439FB" w:rsidRDefault="00A42A1C" w:rsidP="00A42A1C">
            <w:pPr>
              <w:spacing w:after="0" w:line="240" w:lineRule="auto"/>
              <w:rPr>
                <w:rFonts w:ascii="Times New Roman" w:eastAsia="Times New Roman" w:hAnsi="Times New Roman" w:cs="Times New Roman"/>
                <w:noProof/>
                <w:lang w:eastAsia="lv-LV"/>
              </w:rPr>
            </w:pPr>
            <w:r w:rsidRPr="0005712B">
              <w:rPr>
                <w:rFonts w:ascii="Times New Roman" w:eastAsia="Times New Roman" w:hAnsi="Times New Roman" w:cs="Times New Roman"/>
                <w:noProof/>
                <w:lang w:eastAsia="lv-LV"/>
              </w:rPr>
              <w:t>Reģ. Nr.</w:t>
            </w:r>
            <w:r w:rsidRPr="0005712B">
              <w:rPr>
                <w:rFonts w:ascii="Times New Roman" w:hAnsi="Times New Roman" w:cs="Times New Roman"/>
                <w:color w:val="000000"/>
                <w:shd w:val="clear" w:color="auto" w:fill="FFFFFF"/>
              </w:rPr>
              <w:t xml:space="preserve">: </w:t>
            </w:r>
            <w:r w:rsidRPr="00901116">
              <w:rPr>
                <w:rFonts w:ascii="Times New Roman" w:eastAsia="Times New Roman" w:hAnsi="Times New Roman" w:cs="Times New Roman"/>
                <w:bCs/>
                <w:color w:val="000000" w:themeColor="text1"/>
              </w:rPr>
              <w:t>90001800413</w:t>
            </w:r>
          </w:p>
        </w:tc>
        <w:tc>
          <w:tcPr>
            <w:tcW w:w="4900" w:type="dxa"/>
          </w:tcPr>
          <w:p w14:paraId="27C9E8C2" w14:textId="01279417" w:rsidR="00A42A1C" w:rsidRPr="00CA664B" w:rsidRDefault="00A42A1C" w:rsidP="00A42A1C">
            <w:pPr>
              <w:tabs>
                <w:tab w:val="left" w:pos="1260"/>
              </w:tabs>
              <w:spacing w:after="0" w:line="240" w:lineRule="auto"/>
              <w:jc w:val="both"/>
              <w:rPr>
                <w:rFonts w:ascii="Times New Roman" w:eastAsia="Times New Roman" w:hAnsi="Times New Roman" w:cs="Times New Roman"/>
                <w:lang w:eastAsia="lv-LV"/>
              </w:rPr>
            </w:pPr>
            <w:proofErr w:type="spellStart"/>
            <w:r w:rsidRPr="00CA664B">
              <w:rPr>
                <w:rFonts w:ascii="Times New Roman" w:eastAsia="Times New Roman" w:hAnsi="Times New Roman" w:cs="Times New Roman"/>
                <w:lang w:eastAsia="lv-LV"/>
              </w:rPr>
              <w:t>Reģ</w:t>
            </w:r>
            <w:proofErr w:type="spellEnd"/>
            <w:r w:rsidRPr="00CA664B">
              <w:rPr>
                <w:rFonts w:ascii="Times New Roman" w:eastAsia="Times New Roman" w:hAnsi="Times New Roman" w:cs="Times New Roman"/>
                <w:lang w:eastAsia="lv-LV"/>
              </w:rPr>
              <w:t>. Nr.: 90009737220</w:t>
            </w:r>
          </w:p>
        </w:tc>
      </w:tr>
      <w:tr w:rsidR="00A42A1C" w:rsidRPr="00A439FB" w14:paraId="2A455D6C" w14:textId="77777777" w:rsidTr="1C6A68AE">
        <w:tc>
          <w:tcPr>
            <w:tcW w:w="4495" w:type="dxa"/>
          </w:tcPr>
          <w:p w14:paraId="1784209A" w14:textId="7CEE15A5" w:rsidR="00A42A1C" w:rsidRPr="00A439FB" w:rsidRDefault="00A42A1C" w:rsidP="00A42A1C">
            <w:pPr>
              <w:spacing w:after="0" w:line="240" w:lineRule="auto"/>
              <w:rPr>
                <w:rFonts w:ascii="Times New Roman" w:eastAsia="Times New Roman" w:hAnsi="Times New Roman" w:cs="Times New Roman"/>
                <w:lang w:eastAsia="lv-LV"/>
              </w:rPr>
            </w:pPr>
            <w:r w:rsidRPr="0005712B">
              <w:rPr>
                <w:rFonts w:ascii="Times New Roman" w:eastAsia="Times New Roman" w:hAnsi="Times New Roman" w:cs="Times New Roman"/>
                <w:lang w:eastAsia="lv-LV"/>
              </w:rPr>
              <w:t xml:space="preserve">Juridiskā adrese: </w:t>
            </w:r>
            <w:r w:rsidRPr="00901116">
              <w:rPr>
                <w:rFonts w:ascii="Times New Roman" w:eastAsia="Times New Roman" w:hAnsi="Times New Roman" w:cs="Times New Roman"/>
                <w:lang w:eastAsia="lv-LV"/>
              </w:rPr>
              <w:t>Vaļņu iela 1, Rīga, LV-1050</w:t>
            </w:r>
          </w:p>
        </w:tc>
        <w:tc>
          <w:tcPr>
            <w:tcW w:w="4900" w:type="dxa"/>
          </w:tcPr>
          <w:p w14:paraId="42E36FD0" w14:textId="60D40E14" w:rsidR="00A42A1C" w:rsidRPr="00CA664B" w:rsidRDefault="00A42A1C" w:rsidP="00A42A1C">
            <w:pPr>
              <w:tabs>
                <w:tab w:val="left" w:pos="1260"/>
              </w:tabs>
              <w:spacing w:after="0" w:line="240" w:lineRule="auto"/>
              <w:jc w:val="both"/>
              <w:rPr>
                <w:rFonts w:ascii="Times New Roman" w:eastAsia="Times New Roman" w:hAnsi="Times New Roman" w:cs="Times New Roman"/>
                <w:lang w:eastAsia="lv-LV"/>
              </w:rPr>
            </w:pPr>
            <w:r w:rsidRPr="00CA664B">
              <w:rPr>
                <w:rFonts w:ascii="Times New Roman" w:eastAsia="Times New Roman" w:hAnsi="Times New Roman" w:cs="Times New Roman"/>
                <w:lang w:eastAsia="lv-LV"/>
              </w:rPr>
              <w:t>Juridiskā adrese: Saules iela 7, Daugavpils, LV-5401</w:t>
            </w:r>
          </w:p>
        </w:tc>
      </w:tr>
      <w:tr w:rsidR="006E4400" w:rsidRPr="00A439FB" w14:paraId="64766B32" w14:textId="77777777" w:rsidTr="1C6A68AE">
        <w:tc>
          <w:tcPr>
            <w:tcW w:w="4495" w:type="dxa"/>
          </w:tcPr>
          <w:p w14:paraId="421DD06D" w14:textId="77777777" w:rsidR="006E4400" w:rsidRPr="00A439FB" w:rsidRDefault="006E4400" w:rsidP="00CB6E58">
            <w:pPr>
              <w:spacing w:after="0" w:line="240" w:lineRule="auto"/>
              <w:rPr>
                <w:rFonts w:ascii="Times New Roman" w:eastAsia="Times New Roman" w:hAnsi="Times New Roman" w:cs="Times New Roman"/>
                <w:lang w:eastAsia="lv-LV"/>
              </w:rPr>
            </w:pPr>
          </w:p>
        </w:tc>
        <w:tc>
          <w:tcPr>
            <w:tcW w:w="4900" w:type="dxa"/>
          </w:tcPr>
          <w:p w14:paraId="0CD1B76C" w14:textId="77777777" w:rsidR="006E4400" w:rsidRPr="00CA664B" w:rsidRDefault="006E4400" w:rsidP="00CB6E58">
            <w:pPr>
              <w:tabs>
                <w:tab w:val="left" w:pos="1260"/>
              </w:tabs>
              <w:spacing w:after="0" w:line="240" w:lineRule="auto"/>
              <w:jc w:val="both"/>
              <w:rPr>
                <w:rFonts w:ascii="Times New Roman" w:eastAsia="Times New Roman" w:hAnsi="Times New Roman" w:cs="Times New Roman"/>
                <w:lang w:eastAsia="lv-LV"/>
              </w:rPr>
            </w:pPr>
          </w:p>
        </w:tc>
      </w:tr>
      <w:tr w:rsidR="006E4400" w:rsidRPr="00A439FB" w14:paraId="0E9CFF91" w14:textId="77777777" w:rsidTr="1C6A68AE">
        <w:tc>
          <w:tcPr>
            <w:tcW w:w="4495" w:type="dxa"/>
          </w:tcPr>
          <w:p w14:paraId="7F161836" w14:textId="77777777" w:rsidR="006E4400" w:rsidRPr="00A439FB" w:rsidRDefault="006E4400" w:rsidP="00CB6E58">
            <w:pPr>
              <w:spacing w:after="0" w:line="240" w:lineRule="auto"/>
              <w:rPr>
                <w:rFonts w:ascii="Times New Roman" w:hAnsi="Times New Roman" w:cs="Times New Roman"/>
              </w:rPr>
            </w:pPr>
          </w:p>
          <w:p w14:paraId="5A5D8AF8" w14:textId="3220139F" w:rsidR="00DC21CE" w:rsidRDefault="00DC21CE" w:rsidP="00DC21CE">
            <w:pPr>
              <w:spacing w:after="0" w:line="240" w:lineRule="auto"/>
              <w:rPr>
                <w:rFonts w:ascii="Times New Roman" w:hAnsi="Times New Roman" w:cs="Times New Roman"/>
              </w:rPr>
            </w:pPr>
            <w:r w:rsidRPr="00A439FB">
              <w:rPr>
                <w:rFonts w:ascii="Times New Roman" w:hAnsi="Times New Roman" w:cs="Times New Roman"/>
              </w:rPr>
              <w:t>______________________</w:t>
            </w:r>
            <w:r w:rsidR="00D818BD">
              <w:rPr>
                <w:rFonts w:ascii="Times New Roman" w:hAnsi="Times New Roman" w:cs="Times New Roman"/>
              </w:rPr>
              <w:t>/</w:t>
            </w:r>
            <w:proofErr w:type="spellStart"/>
            <w:r w:rsidR="00D818BD">
              <w:rPr>
                <w:rFonts w:ascii="Times New Roman" w:hAnsi="Times New Roman" w:cs="Times New Roman"/>
              </w:rPr>
              <w:t>S.Upmale</w:t>
            </w:r>
            <w:proofErr w:type="spellEnd"/>
            <w:r w:rsidR="00D818BD">
              <w:rPr>
                <w:rFonts w:ascii="Times New Roman" w:hAnsi="Times New Roman" w:cs="Times New Roman"/>
              </w:rPr>
              <w:t>/</w:t>
            </w:r>
          </w:p>
          <w:p w14:paraId="51A93F8F" w14:textId="77777777" w:rsidR="00DC21CE" w:rsidRDefault="00DC21CE" w:rsidP="00DC21CE">
            <w:pPr>
              <w:spacing w:after="0" w:line="240" w:lineRule="auto"/>
              <w:rPr>
                <w:rFonts w:ascii="Times New Roman" w:hAnsi="Times New Roman" w:cs="Times New Roman"/>
              </w:rPr>
            </w:pPr>
          </w:p>
          <w:p w14:paraId="64F82744" w14:textId="77777777" w:rsidR="00DC21CE" w:rsidRPr="00A439FB" w:rsidRDefault="00DC21CE" w:rsidP="1C6A68AE">
            <w:pPr>
              <w:spacing w:after="0" w:line="240" w:lineRule="auto"/>
              <w:rPr>
                <w:rFonts w:ascii="Times New Roman" w:hAnsi="Times New Roman" w:cs="Times New Roman"/>
              </w:rPr>
            </w:pPr>
            <w:r w:rsidRPr="1C6A68AE">
              <w:rPr>
                <w:rFonts w:ascii="Times New Roman" w:hAnsi="Times New Roman" w:cs="Times New Roman"/>
                <w:lang w:val="en-US"/>
              </w:rPr>
              <w:t xml:space="preserve"> (</w:t>
            </w:r>
            <w:proofErr w:type="spellStart"/>
            <w:r w:rsidRPr="1C6A68AE">
              <w:rPr>
                <w:rFonts w:ascii="Times New Roman" w:hAnsi="Times New Roman" w:cs="Times New Roman"/>
                <w:lang w:val="en-US"/>
              </w:rPr>
              <w:t>paraksts</w:t>
            </w:r>
            <w:proofErr w:type="spellEnd"/>
            <w:r w:rsidRPr="1C6A68AE">
              <w:rPr>
                <w:rFonts w:ascii="Times New Roman" w:hAnsi="Times New Roman" w:cs="Times New Roman"/>
                <w:lang w:val="en-US"/>
              </w:rPr>
              <w:t>*)</w:t>
            </w:r>
          </w:p>
          <w:p w14:paraId="3DB16CE1" w14:textId="77777777" w:rsidR="006E4400" w:rsidRPr="00A439FB" w:rsidRDefault="006E4400" w:rsidP="00CB6E58">
            <w:pPr>
              <w:tabs>
                <w:tab w:val="left" w:pos="1260"/>
              </w:tabs>
              <w:spacing w:after="0" w:line="240" w:lineRule="auto"/>
              <w:jc w:val="both"/>
              <w:rPr>
                <w:rFonts w:ascii="Times New Roman" w:eastAsia="Times New Roman" w:hAnsi="Times New Roman" w:cs="Times New Roman"/>
                <w:lang w:eastAsia="lv-LV"/>
              </w:rPr>
            </w:pPr>
          </w:p>
        </w:tc>
        <w:tc>
          <w:tcPr>
            <w:tcW w:w="4900" w:type="dxa"/>
          </w:tcPr>
          <w:p w14:paraId="5AAAD2BF" w14:textId="77777777" w:rsidR="006E4400" w:rsidRPr="00CA664B" w:rsidRDefault="006E4400" w:rsidP="00CB6E58">
            <w:pPr>
              <w:spacing w:after="0" w:line="240" w:lineRule="auto"/>
              <w:rPr>
                <w:rFonts w:ascii="Times New Roman" w:hAnsi="Times New Roman" w:cs="Times New Roman"/>
              </w:rPr>
            </w:pPr>
          </w:p>
          <w:p w14:paraId="31EB96CB" w14:textId="0C2FE6D4" w:rsidR="00DC21CE" w:rsidRPr="00CA664B" w:rsidRDefault="00DC21CE" w:rsidP="00DC21CE">
            <w:pPr>
              <w:spacing w:after="0" w:line="240" w:lineRule="auto"/>
              <w:rPr>
                <w:rFonts w:ascii="Times New Roman" w:hAnsi="Times New Roman" w:cs="Times New Roman"/>
              </w:rPr>
            </w:pPr>
            <w:r w:rsidRPr="00CA664B">
              <w:rPr>
                <w:rFonts w:ascii="Times New Roman" w:hAnsi="Times New Roman" w:cs="Times New Roman"/>
              </w:rPr>
              <w:t>______________________</w:t>
            </w:r>
            <w:r w:rsidR="00D818BD" w:rsidRPr="00CA664B">
              <w:rPr>
                <w:rFonts w:ascii="Times New Roman" w:hAnsi="Times New Roman" w:cs="Times New Roman"/>
              </w:rPr>
              <w:t>/</w:t>
            </w:r>
            <w:r w:rsidR="00A42A1C" w:rsidRPr="00CA664B">
              <w:rPr>
                <w:rFonts w:ascii="Times New Roman" w:hAnsi="Times New Roman" w:cs="Times New Roman"/>
              </w:rPr>
              <w:t>M</w:t>
            </w:r>
            <w:r w:rsidR="00D818BD" w:rsidRPr="00CA664B">
              <w:rPr>
                <w:rFonts w:ascii="Times New Roman" w:hAnsi="Times New Roman" w:cs="Times New Roman"/>
              </w:rPr>
              <w:t>.</w:t>
            </w:r>
            <w:r w:rsidR="00A42A1C" w:rsidRPr="00CA664B">
              <w:rPr>
                <w:rFonts w:ascii="Times New Roman" w:hAnsi="Times New Roman" w:cs="Times New Roman"/>
              </w:rPr>
              <w:t xml:space="preserve"> Isupova</w:t>
            </w:r>
            <w:r w:rsidR="00D818BD" w:rsidRPr="00CA664B">
              <w:rPr>
                <w:rFonts w:ascii="Times New Roman" w:hAnsi="Times New Roman" w:cs="Times New Roman"/>
              </w:rPr>
              <w:t>/</w:t>
            </w:r>
          </w:p>
          <w:p w14:paraId="3604C456" w14:textId="77777777" w:rsidR="00DC21CE" w:rsidRPr="00CA664B" w:rsidRDefault="00DC21CE" w:rsidP="00DC21CE">
            <w:pPr>
              <w:spacing w:after="0" w:line="240" w:lineRule="auto"/>
              <w:rPr>
                <w:rFonts w:ascii="Times New Roman" w:hAnsi="Times New Roman" w:cs="Times New Roman"/>
              </w:rPr>
            </w:pPr>
          </w:p>
          <w:p w14:paraId="6FECE1DE" w14:textId="77777777" w:rsidR="00DC21CE" w:rsidRPr="00CA664B" w:rsidRDefault="00DC21CE" w:rsidP="1C6A68AE">
            <w:pPr>
              <w:spacing w:after="0" w:line="240" w:lineRule="auto"/>
              <w:rPr>
                <w:rFonts w:ascii="Times New Roman" w:hAnsi="Times New Roman" w:cs="Times New Roman"/>
              </w:rPr>
            </w:pPr>
            <w:r w:rsidRPr="00CA664B">
              <w:rPr>
                <w:rFonts w:ascii="Times New Roman" w:hAnsi="Times New Roman" w:cs="Times New Roman"/>
                <w:lang w:val="pl-PL"/>
              </w:rPr>
              <w:t xml:space="preserve"> (</w:t>
            </w:r>
            <w:proofErr w:type="spellStart"/>
            <w:r w:rsidRPr="00CA664B">
              <w:rPr>
                <w:rFonts w:ascii="Times New Roman" w:hAnsi="Times New Roman" w:cs="Times New Roman"/>
                <w:lang w:val="pl-PL"/>
              </w:rPr>
              <w:t>paraksts</w:t>
            </w:r>
            <w:proofErr w:type="spellEnd"/>
            <w:r w:rsidRPr="00CA664B">
              <w:rPr>
                <w:rFonts w:ascii="Times New Roman" w:hAnsi="Times New Roman" w:cs="Times New Roman"/>
                <w:lang w:val="pl-PL"/>
              </w:rPr>
              <w:t>*)</w:t>
            </w:r>
          </w:p>
          <w:p w14:paraId="0456BCFE" w14:textId="77777777" w:rsidR="006E4400" w:rsidRPr="00CA664B" w:rsidRDefault="006E4400" w:rsidP="00CB6E58">
            <w:pPr>
              <w:tabs>
                <w:tab w:val="left" w:pos="1260"/>
              </w:tabs>
              <w:spacing w:after="0" w:line="240" w:lineRule="auto"/>
              <w:jc w:val="both"/>
              <w:rPr>
                <w:rFonts w:ascii="Times New Roman" w:eastAsia="Times New Roman" w:hAnsi="Times New Roman" w:cs="Times New Roman"/>
                <w:highlight w:val="yellow"/>
                <w:lang w:eastAsia="lv-LV"/>
              </w:rPr>
            </w:pPr>
          </w:p>
        </w:tc>
      </w:tr>
    </w:tbl>
    <w:p w14:paraId="39D91734" w14:textId="77777777" w:rsidR="001060F7" w:rsidRDefault="001060F7" w:rsidP="00CB6E58">
      <w:pPr>
        <w:spacing w:after="0" w:line="240" w:lineRule="auto"/>
        <w:rPr>
          <w:rFonts w:ascii="Times New Roman" w:eastAsia="Times New Roman" w:hAnsi="Times New Roman" w:cs="Times New Roman"/>
          <w:b/>
          <w:lang w:eastAsia="lv-LV"/>
        </w:rPr>
      </w:pPr>
    </w:p>
    <w:p w14:paraId="65BF2256" w14:textId="77777777" w:rsidR="00A86551" w:rsidRDefault="00A86551" w:rsidP="00CB6E58">
      <w:pPr>
        <w:spacing w:after="0" w:line="240" w:lineRule="auto"/>
        <w:rPr>
          <w:rFonts w:ascii="Times New Roman" w:eastAsia="Times New Roman" w:hAnsi="Times New Roman" w:cs="Times New Roman"/>
          <w:b/>
          <w:lang w:eastAsia="lv-LV"/>
        </w:rPr>
      </w:pPr>
    </w:p>
    <w:p w14:paraId="6CF991DE" w14:textId="77777777" w:rsidR="00A86551" w:rsidRPr="00A439FB" w:rsidRDefault="00A86551" w:rsidP="00CB6E58">
      <w:pPr>
        <w:spacing w:after="0" w:line="240" w:lineRule="auto"/>
        <w:rPr>
          <w:rFonts w:ascii="Times New Roman" w:eastAsia="Times New Roman" w:hAnsi="Times New Roman" w:cs="Times New Roman"/>
          <w:b/>
          <w:lang w:eastAsia="lv-LV"/>
        </w:rPr>
      </w:pPr>
    </w:p>
    <w:p w14:paraId="4FAD3567" w14:textId="77777777" w:rsidR="006E4400" w:rsidRPr="00A439FB" w:rsidRDefault="006E4400" w:rsidP="00D818BD">
      <w:pPr>
        <w:spacing w:after="0" w:line="240" w:lineRule="auto"/>
        <w:jc w:val="center"/>
        <w:rPr>
          <w:rFonts w:ascii="Times New Roman" w:hAnsi="Times New Roman" w:cs="Times New Roman"/>
          <w:lang w:eastAsia="x-none"/>
        </w:rPr>
      </w:pPr>
      <w:r w:rsidRPr="00A439FB">
        <w:rPr>
          <w:rFonts w:ascii="Times New Roman" w:hAnsi="Times New Roman" w:cs="Times New Roman"/>
          <w:lang w:eastAsia="x-none"/>
        </w:rPr>
        <w:t>*</w:t>
      </w:r>
      <w:r w:rsidRPr="00A439FB">
        <w:rPr>
          <w:rFonts w:ascii="Times New Roman" w:hAnsi="Times New Roman" w:cs="Times New Roman"/>
          <w:lang w:val="x-none" w:eastAsia="x-none"/>
        </w:rPr>
        <w:t>DOKUMENTS IR PARAKSTĪTS AR DROŠU ELEKTRONISKO PARAKSTU UN SATUR LAIKA ZĪMOG</w:t>
      </w:r>
      <w:r w:rsidRPr="00A439FB">
        <w:rPr>
          <w:rFonts w:ascii="Times New Roman" w:hAnsi="Times New Roman" w:cs="Times New Roman"/>
          <w:lang w:eastAsia="x-none"/>
        </w:rPr>
        <w:t>U</w:t>
      </w:r>
    </w:p>
    <w:p w14:paraId="6FAE099F" w14:textId="77777777" w:rsidR="002F7C27" w:rsidRPr="00A439FB" w:rsidRDefault="002F7C27" w:rsidP="00CB6E58">
      <w:pPr>
        <w:spacing w:after="0" w:line="240" w:lineRule="auto"/>
        <w:jc w:val="right"/>
        <w:rPr>
          <w:rFonts w:ascii="Times New Roman" w:eastAsia="Times New Roman" w:hAnsi="Times New Roman" w:cs="Times New Roman"/>
          <w:b/>
          <w:lang w:eastAsia="lv-LV"/>
        </w:rPr>
      </w:pPr>
    </w:p>
    <w:p w14:paraId="61629A49" w14:textId="641E53C6" w:rsidR="00237868" w:rsidRPr="00106BF7" w:rsidRDefault="00237868" w:rsidP="00106BF7">
      <w:pPr>
        <w:jc w:val="both"/>
        <w:rPr>
          <w:rFonts w:ascii="Times New Roman" w:hAnsi="Times New Roman" w:cs="Times New Roman"/>
          <w:color w:val="FF0000"/>
          <w:sz w:val="24"/>
          <w:szCs w:val="24"/>
        </w:rPr>
      </w:pPr>
      <w:bookmarkStart w:id="9" w:name="_GoBack"/>
      <w:bookmarkEnd w:id="9"/>
    </w:p>
    <w:sectPr w:rsidR="00237868" w:rsidRPr="00106BF7" w:rsidSect="00A36170">
      <w:headerReference w:type="default" r:id="rId13"/>
      <w:footerReference w:type="default" r:id="rId14"/>
      <w:headerReference w:type="first" r:id="rId15"/>
      <w:footerReference w:type="first" r:id="rId16"/>
      <w:pgSz w:w="12240" w:h="15840"/>
      <w:pgMar w:top="1170" w:right="1134" w:bottom="1134" w:left="1701" w:header="63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204C0" w14:textId="77777777" w:rsidR="004C6B6A" w:rsidRDefault="004C6B6A" w:rsidP="00ED24D2">
      <w:pPr>
        <w:spacing w:after="0" w:line="240" w:lineRule="auto"/>
      </w:pPr>
      <w:r>
        <w:separator/>
      </w:r>
    </w:p>
  </w:endnote>
  <w:endnote w:type="continuationSeparator" w:id="0">
    <w:p w14:paraId="5BEC079F" w14:textId="77777777" w:rsidR="004C6B6A" w:rsidRDefault="004C6B6A" w:rsidP="00ED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219976"/>
      <w:docPartObj>
        <w:docPartGallery w:val="Page Numbers (Bottom of Page)"/>
        <w:docPartUnique/>
      </w:docPartObj>
    </w:sdtPr>
    <w:sdtEndPr>
      <w:rPr>
        <w:rFonts w:ascii="Times New Roman" w:hAnsi="Times New Roman" w:cs="Times New Roman"/>
        <w:noProof/>
      </w:rPr>
    </w:sdtEndPr>
    <w:sdtContent>
      <w:p w14:paraId="6E21036A" w14:textId="39F9BE86" w:rsidR="00A36170" w:rsidRPr="00A36170" w:rsidRDefault="00A36170" w:rsidP="00A36170">
        <w:pPr>
          <w:pStyle w:val="Footer"/>
          <w:jc w:val="right"/>
          <w:rPr>
            <w:rFonts w:ascii="Times New Roman" w:hAnsi="Times New Roman" w:cs="Times New Roman"/>
          </w:rPr>
        </w:pPr>
        <w:r w:rsidRPr="00A36170">
          <w:rPr>
            <w:rFonts w:ascii="Times New Roman" w:hAnsi="Times New Roman" w:cs="Times New Roman"/>
            <w:b/>
            <w:bCs/>
          </w:rPr>
          <w:fldChar w:fldCharType="begin"/>
        </w:r>
        <w:r w:rsidRPr="00A36170">
          <w:rPr>
            <w:rFonts w:ascii="Times New Roman" w:hAnsi="Times New Roman" w:cs="Times New Roman"/>
            <w:b/>
            <w:bCs/>
          </w:rPr>
          <w:instrText xml:space="preserve"> PAGE   \* MERGEFORMAT </w:instrText>
        </w:r>
        <w:r w:rsidRPr="00A36170">
          <w:rPr>
            <w:rFonts w:ascii="Times New Roman" w:hAnsi="Times New Roman" w:cs="Times New Roman"/>
            <w:b/>
            <w:bCs/>
          </w:rPr>
          <w:fldChar w:fldCharType="separate"/>
        </w:r>
        <w:r w:rsidR="00CA664B">
          <w:rPr>
            <w:rFonts w:ascii="Times New Roman" w:hAnsi="Times New Roman" w:cs="Times New Roman"/>
            <w:b/>
            <w:bCs/>
            <w:noProof/>
          </w:rPr>
          <w:t>11</w:t>
        </w:r>
        <w:r w:rsidRPr="00A36170">
          <w:rPr>
            <w:rFonts w:ascii="Times New Roman" w:hAnsi="Times New Roman" w:cs="Times New Roman"/>
            <w:b/>
            <w:bCs/>
            <w:noProof/>
          </w:rPr>
          <w:fldChar w:fldCharType="end"/>
        </w:r>
        <w:r w:rsidRPr="00A36170">
          <w:rPr>
            <w:rFonts w:ascii="Times New Roman" w:hAnsi="Times New Roman" w:cs="Times New Roman"/>
            <w:noProof/>
          </w:rPr>
          <w:t xml:space="preserve"> </w:t>
        </w:r>
        <w:r w:rsidRPr="00A36170">
          <w:rPr>
            <w:rFonts w:ascii="Times New Roman" w:hAnsi="Times New Roman" w:cs="Times New Roman"/>
          </w:rPr>
          <w:t xml:space="preserve">lapa no </w:t>
        </w:r>
        <w:r w:rsidRPr="00A36170">
          <w:rPr>
            <w:rFonts w:ascii="Times New Roman" w:hAnsi="Times New Roman" w:cs="Times New Roman"/>
            <w:b/>
            <w:bCs/>
          </w:rPr>
          <w:t>11</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622503"/>
      <w:docPartObj>
        <w:docPartGallery w:val="Page Numbers (Bottom of Page)"/>
        <w:docPartUnique/>
      </w:docPartObj>
    </w:sdtPr>
    <w:sdtEndPr>
      <w:rPr>
        <w:rFonts w:ascii="Times New Roman" w:hAnsi="Times New Roman" w:cs="Times New Roman"/>
        <w:noProof/>
      </w:rPr>
    </w:sdtEndPr>
    <w:sdtContent>
      <w:p w14:paraId="5BFCCDA9" w14:textId="4AD1EDE4" w:rsidR="00A36170" w:rsidRPr="00A36170" w:rsidRDefault="00A36170" w:rsidP="00A36170">
        <w:pPr>
          <w:pStyle w:val="Footer"/>
          <w:jc w:val="right"/>
          <w:rPr>
            <w:rFonts w:ascii="Times New Roman" w:hAnsi="Times New Roman" w:cs="Times New Roman"/>
          </w:rPr>
        </w:pPr>
        <w:r w:rsidRPr="00A36170">
          <w:rPr>
            <w:rFonts w:ascii="Times New Roman" w:hAnsi="Times New Roman" w:cs="Times New Roman"/>
            <w:b/>
            <w:bCs/>
          </w:rPr>
          <w:fldChar w:fldCharType="begin"/>
        </w:r>
        <w:r w:rsidRPr="00A36170">
          <w:rPr>
            <w:rFonts w:ascii="Times New Roman" w:hAnsi="Times New Roman" w:cs="Times New Roman"/>
            <w:b/>
            <w:bCs/>
          </w:rPr>
          <w:instrText xml:space="preserve"> PAGE   \* MERGEFORMAT </w:instrText>
        </w:r>
        <w:r w:rsidRPr="00A36170">
          <w:rPr>
            <w:rFonts w:ascii="Times New Roman" w:hAnsi="Times New Roman" w:cs="Times New Roman"/>
            <w:b/>
            <w:bCs/>
          </w:rPr>
          <w:fldChar w:fldCharType="separate"/>
        </w:r>
        <w:r w:rsidR="00CA664B">
          <w:rPr>
            <w:rFonts w:ascii="Times New Roman" w:hAnsi="Times New Roman" w:cs="Times New Roman"/>
            <w:b/>
            <w:bCs/>
            <w:noProof/>
          </w:rPr>
          <w:t>1</w:t>
        </w:r>
        <w:r w:rsidRPr="00A36170">
          <w:rPr>
            <w:rFonts w:ascii="Times New Roman" w:hAnsi="Times New Roman" w:cs="Times New Roman"/>
            <w:b/>
            <w:bCs/>
            <w:noProof/>
          </w:rPr>
          <w:fldChar w:fldCharType="end"/>
        </w:r>
        <w:r w:rsidRPr="00A36170">
          <w:rPr>
            <w:rFonts w:ascii="Times New Roman" w:hAnsi="Times New Roman" w:cs="Times New Roman"/>
            <w:noProof/>
          </w:rPr>
          <w:t xml:space="preserve"> </w:t>
        </w:r>
        <w:r w:rsidRPr="00A36170">
          <w:rPr>
            <w:rFonts w:ascii="Times New Roman" w:hAnsi="Times New Roman" w:cs="Times New Roman"/>
          </w:rPr>
          <w:t xml:space="preserve">lapa no </w:t>
        </w:r>
        <w:r w:rsidRPr="00A36170">
          <w:rPr>
            <w:rFonts w:ascii="Times New Roman" w:hAnsi="Times New Roman" w:cs="Times New Roman"/>
            <w:b/>
            <w:bCs/>
          </w:rPr>
          <w:t>11</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88CFC" w14:textId="77777777" w:rsidR="004C6B6A" w:rsidRDefault="004C6B6A" w:rsidP="00ED24D2">
      <w:pPr>
        <w:spacing w:after="0" w:line="240" w:lineRule="auto"/>
      </w:pPr>
      <w:r>
        <w:separator/>
      </w:r>
    </w:p>
  </w:footnote>
  <w:footnote w:type="continuationSeparator" w:id="0">
    <w:p w14:paraId="720FB240" w14:textId="77777777" w:rsidR="004C6B6A" w:rsidRDefault="004C6B6A" w:rsidP="00ED24D2">
      <w:pPr>
        <w:spacing w:after="0" w:line="240" w:lineRule="auto"/>
      </w:pPr>
      <w:r>
        <w:continuationSeparator/>
      </w:r>
    </w:p>
  </w:footnote>
  <w:footnote w:id="1">
    <w:p w14:paraId="4E1DC187" w14:textId="77777777" w:rsidR="00B87674" w:rsidRPr="00097F94" w:rsidRDefault="00B87674" w:rsidP="00B87674">
      <w:pPr>
        <w:pStyle w:val="FootnoteText"/>
        <w:jc w:val="both"/>
        <w:rPr>
          <w:rFonts w:ascii="Times New Roman" w:hAnsi="Times New Roman" w:cs="Times New Roman"/>
        </w:rPr>
      </w:pPr>
      <w:r w:rsidRPr="00097F94">
        <w:rPr>
          <w:rStyle w:val="FootnoteReference"/>
          <w:rFonts w:ascii="Times New Roman" w:hAnsi="Times New Roman" w:cs="Times New Roman"/>
        </w:rPr>
        <w:footnoteRef/>
      </w:r>
      <w:r w:rsidRPr="00097F94">
        <w:rPr>
          <w:rFonts w:ascii="Times New Roman" w:hAnsi="Times New Roman" w:cs="Times New Roman"/>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6792" w14:textId="7F72FF7F" w:rsidR="00ED24D2" w:rsidRDefault="00ED24D2" w:rsidP="00A36170">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CE47" w14:textId="2B3256E8" w:rsidR="00ED24D2" w:rsidRDefault="00ED24D2" w:rsidP="00ED24D2">
    <w:pPr>
      <w:pStyle w:val="Header"/>
      <w:jc w:val="center"/>
    </w:pPr>
    <w:r w:rsidRPr="00ED24D2">
      <w:rPr>
        <w:rFonts w:ascii="Calibri" w:eastAsia="Calibri" w:hAnsi="Calibri" w:cs="Times New Roman"/>
        <w:noProof/>
        <w:kern w:val="0"/>
        <w:lang w:val="en-US"/>
        <w14:ligatures w14:val="none"/>
      </w:rPr>
      <w:drawing>
        <wp:inline distT="0" distB="0" distL="0" distR="0" wp14:anchorId="453CDA79" wp14:editId="3296A207">
          <wp:extent cx="2363638" cy="1010270"/>
          <wp:effectExtent l="0" t="0" r="0" b="0"/>
          <wp:docPr id="254790762" name="Picture 254790762" descr="A blue square with yellow sta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313072" name="Picture 1800313072" descr="A blue square with yellow stars and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645" cy="10179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2D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174145"/>
    <w:multiLevelType w:val="multilevel"/>
    <w:tmpl w:val="6B82D7D2"/>
    <w:lvl w:ilvl="0">
      <w:start w:val="1"/>
      <w:numFmt w:val="decimal"/>
      <w:lvlText w:val="%1."/>
      <w:lvlJc w:val="left"/>
      <w:pPr>
        <w:ind w:left="720" w:hanging="360"/>
      </w:pPr>
      <w:rPr>
        <w:rFonts w:hint="default"/>
        <w:b/>
        <w:color w:val="auto"/>
      </w:rPr>
    </w:lvl>
    <w:lvl w:ilvl="1">
      <w:start w:val="1"/>
      <w:numFmt w:val="decimal"/>
      <w:isLgl/>
      <w:lvlText w:val="%1.%2."/>
      <w:lvlJc w:val="left"/>
      <w:pPr>
        <w:ind w:left="420" w:hanging="420"/>
      </w:pPr>
      <w:rPr>
        <w:rFonts w:hint="default"/>
        <w:b w:val="0"/>
      </w:rPr>
    </w:lvl>
    <w:lvl w:ilvl="2">
      <w:start w:val="1"/>
      <w:numFmt w:val="decimal"/>
      <w:isLgl/>
      <w:lvlText w:val="%1.%2.%3."/>
      <w:lvlJc w:val="left"/>
      <w:pPr>
        <w:ind w:left="1287" w:hanging="720"/>
      </w:pPr>
      <w:rPr>
        <w:rFonts w:hint="default"/>
        <w:b w:val="0"/>
        <w:i w:val="0"/>
        <w:iCs/>
      </w:rPr>
    </w:lvl>
    <w:lvl w:ilvl="3">
      <w:start w:val="1"/>
      <w:numFmt w:val="decimal"/>
      <w:isLgl/>
      <w:lvlText w:val="%1.%2.%3.%4."/>
      <w:lvlJc w:val="left"/>
      <w:pPr>
        <w:ind w:left="2422"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13640B"/>
    <w:multiLevelType w:val="hybridMultilevel"/>
    <w:tmpl w:val="604CD02A"/>
    <w:lvl w:ilvl="0" w:tplc="9A08985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55"/>
    <w:multiLevelType w:val="multilevel"/>
    <w:tmpl w:val="E34201BC"/>
    <w:lvl w:ilvl="0">
      <w:start w:val="1"/>
      <w:numFmt w:val="decimal"/>
      <w:lvlText w:val="%1."/>
      <w:lvlJc w:val="left"/>
      <w:pPr>
        <w:ind w:left="360" w:hanging="360"/>
      </w:pPr>
      <w:rPr>
        <w:b/>
      </w:rPr>
    </w:lvl>
    <w:lvl w:ilvl="1">
      <w:start w:val="1"/>
      <w:numFmt w:val="decimal"/>
      <w:lvlText w:val="%1.%2."/>
      <w:lvlJc w:val="left"/>
      <w:pPr>
        <w:ind w:left="432" w:hanging="432"/>
      </w:pPr>
      <w:rPr>
        <w:b w:val="0"/>
      </w:rPr>
    </w:lvl>
    <w:lvl w:ilvl="2">
      <w:start w:val="1"/>
      <w:numFmt w:val="decimal"/>
      <w:lvlText w:val="%1.%2.%3."/>
      <w:lvlJc w:val="left"/>
      <w:pPr>
        <w:ind w:left="1584" w:hanging="504"/>
      </w:pPr>
      <w:rPr>
        <w:b w:val="0"/>
        <w:color w:val="auto"/>
      </w:rPr>
    </w:lvl>
    <w:lvl w:ilvl="3">
      <w:start w:val="1"/>
      <w:numFmt w:val="decimal"/>
      <w:lvlText w:val="%1.%2.%3.%4."/>
      <w:lvlJc w:val="left"/>
      <w:pPr>
        <w:ind w:left="1074"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31244"/>
    <w:multiLevelType w:val="hybridMultilevel"/>
    <w:tmpl w:val="C97AE02C"/>
    <w:lvl w:ilvl="0" w:tplc="325A1102">
      <w:start w:val="1"/>
      <w:numFmt w:val="upperRoman"/>
      <w:lvlText w:val="%1."/>
      <w:lvlJc w:val="left"/>
      <w:pPr>
        <w:ind w:left="1077" w:hanging="72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5" w15:restartNumberingAfterBreak="0">
    <w:nsid w:val="2B244A67"/>
    <w:multiLevelType w:val="multilevel"/>
    <w:tmpl w:val="4A502DA0"/>
    <w:lvl w:ilvl="0">
      <w:start w:val="1"/>
      <w:numFmt w:val="decimal"/>
      <w:lvlText w:val="%1."/>
      <w:lvlJc w:val="left"/>
      <w:pPr>
        <w:ind w:left="786" w:hanging="360"/>
      </w:pPr>
      <w:rPr>
        <w:rFonts w:eastAsia="Times New Roman"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 w15:restartNumberingAfterBreak="0">
    <w:nsid w:val="2C11432F"/>
    <w:multiLevelType w:val="hybridMultilevel"/>
    <w:tmpl w:val="59D0DF2C"/>
    <w:lvl w:ilvl="0" w:tplc="7B5271F6">
      <w:start w:val="4"/>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2F894B31"/>
    <w:multiLevelType w:val="hybridMultilevel"/>
    <w:tmpl w:val="A4F6DF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321B03A4"/>
    <w:multiLevelType w:val="hybridMultilevel"/>
    <w:tmpl w:val="122C6802"/>
    <w:lvl w:ilvl="0" w:tplc="8512767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C1D5AEC"/>
    <w:multiLevelType w:val="hybridMultilevel"/>
    <w:tmpl w:val="1A00B6C0"/>
    <w:lvl w:ilvl="0" w:tplc="642C477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F3335E4"/>
    <w:multiLevelType w:val="hybridMultilevel"/>
    <w:tmpl w:val="25605A70"/>
    <w:lvl w:ilvl="0" w:tplc="788028A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07A6C"/>
    <w:multiLevelType w:val="multilevel"/>
    <w:tmpl w:val="400C933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sz w:val="22"/>
        <w:szCs w:val="22"/>
      </w:rPr>
    </w:lvl>
    <w:lvl w:ilvl="3">
      <w:start w:val="1"/>
      <w:numFmt w:val="decimal"/>
      <w:lvlText w:val="%1.%2.%3.%4."/>
      <w:lvlJc w:val="left"/>
      <w:pPr>
        <w:ind w:left="19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12" w15:restartNumberingAfterBreak="0">
    <w:nsid w:val="5CC70358"/>
    <w:multiLevelType w:val="multilevel"/>
    <w:tmpl w:val="85520ACC"/>
    <w:lvl w:ilvl="0">
      <w:start w:val="2"/>
      <w:numFmt w:val="decimal"/>
      <w:lvlText w:val="%1."/>
      <w:lvlJc w:val="left"/>
      <w:pPr>
        <w:ind w:left="360" w:hanging="360"/>
      </w:pPr>
      <w:rPr>
        <w:b/>
        <w:bCs/>
        <w:vertAlign w:val="baseline"/>
      </w:rPr>
    </w:lvl>
    <w:lvl w:ilvl="1">
      <w:start w:val="1"/>
      <w:numFmt w:val="decimal"/>
      <w:lvlText w:val="%1.%2."/>
      <w:lvlJc w:val="left"/>
      <w:pPr>
        <w:ind w:left="644" w:hanging="360"/>
      </w:pPr>
      <w:rPr>
        <w:b w:val="0"/>
        <w:sz w:val="24"/>
        <w:szCs w:val="24"/>
        <w:vertAlign w:val="baseline"/>
      </w:rPr>
    </w:lvl>
    <w:lvl w:ilvl="2">
      <w:start w:val="1"/>
      <w:numFmt w:val="decimal"/>
      <w:lvlText w:val="%1.%2.%3."/>
      <w:lvlJc w:val="left"/>
      <w:pPr>
        <w:ind w:left="2160" w:hanging="720"/>
      </w:pPr>
      <w:rPr>
        <w:b w:val="0"/>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3" w15:restartNumberingAfterBreak="0">
    <w:nsid w:val="60A85C32"/>
    <w:multiLevelType w:val="hybridMultilevel"/>
    <w:tmpl w:val="604CD02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401B93"/>
    <w:multiLevelType w:val="multilevel"/>
    <w:tmpl w:val="A5068AAC"/>
    <w:lvl w:ilvl="0">
      <w:start w:val="9"/>
      <w:numFmt w:val="decimal"/>
      <w:lvlText w:val="%1."/>
      <w:lvlJc w:val="left"/>
      <w:pPr>
        <w:ind w:left="720"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428" w:hanging="720"/>
      </w:pPr>
      <w:rPr>
        <w:rFonts w:hint="default"/>
        <w:b w:val="0"/>
        <w:sz w:val="24"/>
        <w:szCs w:val="24"/>
      </w:rPr>
    </w:lvl>
    <w:lvl w:ilvl="3">
      <w:start w:val="1"/>
      <w:numFmt w:val="decimal"/>
      <w:isLgl/>
      <w:lvlText w:val="%1.%2.%3.%4."/>
      <w:lvlJc w:val="left"/>
      <w:pPr>
        <w:ind w:left="1080" w:hanging="720"/>
      </w:pPr>
      <w:rPr>
        <w:rFonts w:hint="default"/>
        <w:b w:val="0"/>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BFA2B50"/>
    <w:multiLevelType w:val="hybridMultilevel"/>
    <w:tmpl w:val="52F61E26"/>
    <w:lvl w:ilvl="0" w:tplc="5FC46C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B33BF"/>
    <w:multiLevelType w:val="hybridMultilevel"/>
    <w:tmpl w:val="604CD02A"/>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3"/>
  </w:num>
  <w:num w:numId="3">
    <w:abstractNumId w:val="16"/>
  </w:num>
  <w:num w:numId="4">
    <w:abstractNumId w:val="7"/>
  </w:num>
  <w:num w:numId="5">
    <w:abstractNumId w:val="9"/>
  </w:num>
  <w:num w:numId="6">
    <w:abstractNumId w:val="8"/>
  </w:num>
  <w:num w:numId="7">
    <w:abstractNumId w:val="3"/>
  </w:num>
  <w:num w:numId="8">
    <w:abstractNumId w:val="6"/>
  </w:num>
  <w:num w:numId="9">
    <w:abstractNumId w:val="10"/>
  </w:num>
  <w:num w:numId="10">
    <w:abstractNumId w:val="1"/>
  </w:num>
  <w:num w:numId="11">
    <w:abstractNumId w:val="14"/>
  </w:num>
  <w:num w:numId="12">
    <w:abstractNumId w:val="5"/>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C3C"/>
    <w:rsid w:val="00007B9D"/>
    <w:rsid w:val="000106FA"/>
    <w:rsid w:val="00011AF5"/>
    <w:rsid w:val="0001261A"/>
    <w:rsid w:val="00014DDB"/>
    <w:rsid w:val="0002497B"/>
    <w:rsid w:val="00031C55"/>
    <w:rsid w:val="000330FF"/>
    <w:rsid w:val="00043260"/>
    <w:rsid w:val="00043B28"/>
    <w:rsid w:val="000473A1"/>
    <w:rsid w:val="00052002"/>
    <w:rsid w:val="0005712B"/>
    <w:rsid w:val="0007067C"/>
    <w:rsid w:val="00072225"/>
    <w:rsid w:val="00076425"/>
    <w:rsid w:val="00083C41"/>
    <w:rsid w:val="000859AB"/>
    <w:rsid w:val="0009681E"/>
    <w:rsid w:val="00096EC5"/>
    <w:rsid w:val="000A01D6"/>
    <w:rsid w:val="000B0F15"/>
    <w:rsid w:val="000B1559"/>
    <w:rsid w:val="000B750D"/>
    <w:rsid w:val="000C4F52"/>
    <w:rsid w:val="000C660A"/>
    <w:rsid w:val="000D25C0"/>
    <w:rsid w:val="000D4F6E"/>
    <w:rsid w:val="000D7593"/>
    <w:rsid w:val="000E15EF"/>
    <w:rsid w:val="000E1C24"/>
    <w:rsid w:val="000F2952"/>
    <w:rsid w:val="00100396"/>
    <w:rsid w:val="00100E40"/>
    <w:rsid w:val="001060F7"/>
    <w:rsid w:val="00106BF7"/>
    <w:rsid w:val="00106F07"/>
    <w:rsid w:val="001160C9"/>
    <w:rsid w:val="001200BC"/>
    <w:rsid w:val="001246F1"/>
    <w:rsid w:val="001539B2"/>
    <w:rsid w:val="001737FA"/>
    <w:rsid w:val="00176215"/>
    <w:rsid w:val="001B1C19"/>
    <w:rsid w:val="001B56A9"/>
    <w:rsid w:val="001B5F45"/>
    <w:rsid w:val="001C26BF"/>
    <w:rsid w:val="001C2D03"/>
    <w:rsid w:val="001D59B5"/>
    <w:rsid w:val="001F18FF"/>
    <w:rsid w:val="00200A37"/>
    <w:rsid w:val="00204DAD"/>
    <w:rsid w:val="00206B58"/>
    <w:rsid w:val="002120BE"/>
    <w:rsid w:val="00217A6F"/>
    <w:rsid w:val="00220A94"/>
    <w:rsid w:val="00222789"/>
    <w:rsid w:val="00226EFC"/>
    <w:rsid w:val="00237868"/>
    <w:rsid w:val="0024010A"/>
    <w:rsid w:val="00244297"/>
    <w:rsid w:val="002454C7"/>
    <w:rsid w:val="00250EB4"/>
    <w:rsid w:val="0026111A"/>
    <w:rsid w:val="00261812"/>
    <w:rsid w:val="00265527"/>
    <w:rsid w:val="0027385F"/>
    <w:rsid w:val="0027520B"/>
    <w:rsid w:val="00276ADD"/>
    <w:rsid w:val="00276BB5"/>
    <w:rsid w:val="00283E36"/>
    <w:rsid w:val="002846D5"/>
    <w:rsid w:val="0029575D"/>
    <w:rsid w:val="002A2DE2"/>
    <w:rsid w:val="002C7EED"/>
    <w:rsid w:val="002D676B"/>
    <w:rsid w:val="002E55F1"/>
    <w:rsid w:val="002E5B08"/>
    <w:rsid w:val="002F5CC3"/>
    <w:rsid w:val="002F7C27"/>
    <w:rsid w:val="00304B22"/>
    <w:rsid w:val="003066B2"/>
    <w:rsid w:val="003077E9"/>
    <w:rsid w:val="0031070E"/>
    <w:rsid w:val="00314200"/>
    <w:rsid w:val="003148E8"/>
    <w:rsid w:val="00325B43"/>
    <w:rsid w:val="003267FD"/>
    <w:rsid w:val="00326936"/>
    <w:rsid w:val="0033188B"/>
    <w:rsid w:val="003551BD"/>
    <w:rsid w:val="00357783"/>
    <w:rsid w:val="003603D9"/>
    <w:rsid w:val="003664C8"/>
    <w:rsid w:val="00374928"/>
    <w:rsid w:val="00374F6F"/>
    <w:rsid w:val="0037749E"/>
    <w:rsid w:val="00377E38"/>
    <w:rsid w:val="00379BAF"/>
    <w:rsid w:val="00391571"/>
    <w:rsid w:val="00397BC2"/>
    <w:rsid w:val="003B5533"/>
    <w:rsid w:val="003B5561"/>
    <w:rsid w:val="003B5A28"/>
    <w:rsid w:val="003D4816"/>
    <w:rsid w:val="003D6A67"/>
    <w:rsid w:val="003E4535"/>
    <w:rsid w:val="00404F4D"/>
    <w:rsid w:val="00405EEB"/>
    <w:rsid w:val="00407939"/>
    <w:rsid w:val="00407F73"/>
    <w:rsid w:val="00411C3A"/>
    <w:rsid w:val="00414A8B"/>
    <w:rsid w:val="00414EF9"/>
    <w:rsid w:val="00420C1A"/>
    <w:rsid w:val="00424B91"/>
    <w:rsid w:val="004323FD"/>
    <w:rsid w:val="00434185"/>
    <w:rsid w:val="004416DD"/>
    <w:rsid w:val="00442D91"/>
    <w:rsid w:val="00443505"/>
    <w:rsid w:val="00447B67"/>
    <w:rsid w:val="0045603D"/>
    <w:rsid w:val="004567D7"/>
    <w:rsid w:val="00460CD3"/>
    <w:rsid w:val="00461BFF"/>
    <w:rsid w:val="00461E3F"/>
    <w:rsid w:val="00465663"/>
    <w:rsid w:val="00470B8E"/>
    <w:rsid w:val="00470D7C"/>
    <w:rsid w:val="00474B81"/>
    <w:rsid w:val="00474E5E"/>
    <w:rsid w:val="00475B40"/>
    <w:rsid w:val="00476D12"/>
    <w:rsid w:val="00485707"/>
    <w:rsid w:val="00493D77"/>
    <w:rsid w:val="004A2E66"/>
    <w:rsid w:val="004A48F2"/>
    <w:rsid w:val="004B21CA"/>
    <w:rsid w:val="004C26DA"/>
    <w:rsid w:val="004C6B6A"/>
    <w:rsid w:val="004D3650"/>
    <w:rsid w:val="004D6777"/>
    <w:rsid w:val="004F77CD"/>
    <w:rsid w:val="0051293B"/>
    <w:rsid w:val="00515BC0"/>
    <w:rsid w:val="0052175A"/>
    <w:rsid w:val="00527365"/>
    <w:rsid w:val="00531C53"/>
    <w:rsid w:val="005378A9"/>
    <w:rsid w:val="00550F6A"/>
    <w:rsid w:val="00555332"/>
    <w:rsid w:val="00561B4F"/>
    <w:rsid w:val="005710C1"/>
    <w:rsid w:val="00580258"/>
    <w:rsid w:val="0058780B"/>
    <w:rsid w:val="00594CEA"/>
    <w:rsid w:val="005A0B22"/>
    <w:rsid w:val="005A240B"/>
    <w:rsid w:val="005A3D3D"/>
    <w:rsid w:val="005B4D4E"/>
    <w:rsid w:val="005C2D81"/>
    <w:rsid w:val="005C7124"/>
    <w:rsid w:val="005D0B68"/>
    <w:rsid w:val="005D45D0"/>
    <w:rsid w:val="005E3432"/>
    <w:rsid w:val="005E5FB3"/>
    <w:rsid w:val="005F53AF"/>
    <w:rsid w:val="006004F5"/>
    <w:rsid w:val="00600A54"/>
    <w:rsid w:val="00607AF3"/>
    <w:rsid w:val="006176BF"/>
    <w:rsid w:val="006209D1"/>
    <w:rsid w:val="00626F5D"/>
    <w:rsid w:val="00632E8E"/>
    <w:rsid w:val="0063441E"/>
    <w:rsid w:val="006357B4"/>
    <w:rsid w:val="00662B87"/>
    <w:rsid w:val="006647DC"/>
    <w:rsid w:val="006713CE"/>
    <w:rsid w:val="00684749"/>
    <w:rsid w:val="0069110F"/>
    <w:rsid w:val="00696905"/>
    <w:rsid w:val="006A087A"/>
    <w:rsid w:val="006A6134"/>
    <w:rsid w:val="006B17B2"/>
    <w:rsid w:val="006D75D1"/>
    <w:rsid w:val="006E000B"/>
    <w:rsid w:val="006E3F12"/>
    <w:rsid w:val="006E4400"/>
    <w:rsid w:val="006F2AD8"/>
    <w:rsid w:val="006F7E6D"/>
    <w:rsid w:val="007010C9"/>
    <w:rsid w:val="0070219E"/>
    <w:rsid w:val="00705718"/>
    <w:rsid w:val="0071244D"/>
    <w:rsid w:val="00713413"/>
    <w:rsid w:val="00716DED"/>
    <w:rsid w:val="00724E19"/>
    <w:rsid w:val="00736555"/>
    <w:rsid w:val="0074035F"/>
    <w:rsid w:val="00742F42"/>
    <w:rsid w:val="007437AF"/>
    <w:rsid w:val="007505D3"/>
    <w:rsid w:val="007532A3"/>
    <w:rsid w:val="00753E95"/>
    <w:rsid w:val="00755D63"/>
    <w:rsid w:val="0075615D"/>
    <w:rsid w:val="00760B26"/>
    <w:rsid w:val="00764640"/>
    <w:rsid w:val="007648B4"/>
    <w:rsid w:val="00776F62"/>
    <w:rsid w:val="0078513F"/>
    <w:rsid w:val="007A1EDE"/>
    <w:rsid w:val="007A5AF3"/>
    <w:rsid w:val="007B0C6A"/>
    <w:rsid w:val="007B16EA"/>
    <w:rsid w:val="007B5E81"/>
    <w:rsid w:val="007C44DA"/>
    <w:rsid w:val="007D28E0"/>
    <w:rsid w:val="007E4712"/>
    <w:rsid w:val="007F0488"/>
    <w:rsid w:val="007F150E"/>
    <w:rsid w:val="007F4D98"/>
    <w:rsid w:val="0080083F"/>
    <w:rsid w:val="008020DB"/>
    <w:rsid w:val="00804620"/>
    <w:rsid w:val="008063CD"/>
    <w:rsid w:val="00807765"/>
    <w:rsid w:val="008162CE"/>
    <w:rsid w:val="0083320A"/>
    <w:rsid w:val="00837F65"/>
    <w:rsid w:val="008478AB"/>
    <w:rsid w:val="0085207C"/>
    <w:rsid w:val="00863C5B"/>
    <w:rsid w:val="00867016"/>
    <w:rsid w:val="00870CFD"/>
    <w:rsid w:val="00873D2C"/>
    <w:rsid w:val="0087629E"/>
    <w:rsid w:val="00883630"/>
    <w:rsid w:val="008907C1"/>
    <w:rsid w:val="00895925"/>
    <w:rsid w:val="00897533"/>
    <w:rsid w:val="008A304F"/>
    <w:rsid w:val="008A31E0"/>
    <w:rsid w:val="008A3CAD"/>
    <w:rsid w:val="008A493F"/>
    <w:rsid w:val="008A7662"/>
    <w:rsid w:val="008B020B"/>
    <w:rsid w:val="008B629C"/>
    <w:rsid w:val="008B65AF"/>
    <w:rsid w:val="008B79DF"/>
    <w:rsid w:val="008C387F"/>
    <w:rsid w:val="008C5806"/>
    <w:rsid w:val="008D5F0C"/>
    <w:rsid w:val="008D6F98"/>
    <w:rsid w:val="008E0B21"/>
    <w:rsid w:val="008E0EE5"/>
    <w:rsid w:val="008E7248"/>
    <w:rsid w:val="008F3567"/>
    <w:rsid w:val="008F5607"/>
    <w:rsid w:val="008F6147"/>
    <w:rsid w:val="00900734"/>
    <w:rsid w:val="00901116"/>
    <w:rsid w:val="0091242C"/>
    <w:rsid w:val="00913E71"/>
    <w:rsid w:val="00917BE8"/>
    <w:rsid w:val="009205B5"/>
    <w:rsid w:val="00926601"/>
    <w:rsid w:val="00941DB4"/>
    <w:rsid w:val="00944018"/>
    <w:rsid w:val="0095635E"/>
    <w:rsid w:val="00957785"/>
    <w:rsid w:val="00963CE1"/>
    <w:rsid w:val="0096500B"/>
    <w:rsid w:val="00996762"/>
    <w:rsid w:val="009A5953"/>
    <w:rsid w:val="009B1233"/>
    <w:rsid w:val="009B3BB3"/>
    <w:rsid w:val="009D057C"/>
    <w:rsid w:val="009D5DD7"/>
    <w:rsid w:val="009D7F99"/>
    <w:rsid w:val="009E0705"/>
    <w:rsid w:val="009E1E8B"/>
    <w:rsid w:val="009E2811"/>
    <w:rsid w:val="00A00F47"/>
    <w:rsid w:val="00A0230F"/>
    <w:rsid w:val="00A0395E"/>
    <w:rsid w:val="00A07DCC"/>
    <w:rsid w:val="00A11531"/>
    <w:rsid w:val="00A14D19"/>
    <w:rsid w:val="00A22C01"/>
    <w:rsid w:val="00A3168E"/>
    <w:rsid w:val="00A36170"/>
    <w:rsid w:val="00A42A1C"/>
    <w:rsid w:val="00A42CDE"/>
    <w:rsid w:val="00A43127"/>
    <w:rsid w:val="00A43294"/>
    <w:rsid w:val="00A439FB"/>
    <w:rsid w:val="00A70BD8"/>
    <w:rsid w:val="00A73007"/>
    <w:rsid w:val="00A77C22"/>
    <w:rsid w:val="00A809E7"/>
    <w:rsid w:val="00A81CDC"/>
    <w:rsid w:val="00A82317"/>
    <w:rsid w:val="00A86551"/>
    <w:rsid w:val="00A97334"/>
    <w:rsid w:val="00AB1875"/>
    <w:rsid w:val="00AD0050"/>
    <w:rsid w:val="00AD0C38"/>
    <w:rsid w:val="00AD285F"/>
    <w:rsid w:val="00AE6DCF"/>
    <w:rsid w:val="00AF4550"/>
    <w:rsid w:val="00B01FAE"/>
    <w:rsid w:val="00B105D8"/>
    <w:rsid w:val="00B130A4"/>
    <w:rsid w:val="00B23564"/>
    <w:rsid w:val="00B25B67"/>
    <w:rsid w:val="00B35841"/>
    <w:rsid w:val="00B40202"/>
    <w:rsid w:val="00B411B2"/>
    <w:rsid w:val="00B43DAD"/>
    <w:rsid w:val="00B47B11"/>
    <w:rsid w:val="00B554C9"/>
    <w:rsid w:val="00B60F84"/>
    <w:rsid w:val="00B77C3C"/>
    <w:rsid w:val="00B87674"/>
    <w:rsid w:val="00B96943"/>
    <w:rsid w:val="00B972E6"/>
    <w:rsid w:val="00BA4F47"/>
    <w:rsid w:val="00BB0D4D"/>
    <w:rsid w:val="00BC4A57"/>
    <w:rsid w:val="00BC5ABC"/>
    <w:rsid w:val="00BC74CB"/>
    <w:rsid w:val="00BE0317"/>
    <w:rsid w:val="00C02B4E"/>
    <w:rsid w:val="00C27709"/>
    <w:rsid w:val="00C324E5"/>
    <w:rsid w:val="00C35625"/>
    <w:rsid w:val="00C4363F"/>
    <w:rsid w:val="00C51A9B"/>
    <w:rsid w:val="00C77B01"/>
    <w:rsid w:val="00C8242A"/>
    <w:rsid w:val="00C82EDD"/>
    <w:rsid w:val="00CA03AC"/>
    <w:rsid w:val="00CA30FE"/>
    <w:rsid w:val="00CA622D"/>
    <w:rsid w:val="00CA664B"/>
    <w:rsid w:val="00CB6E58"/>
    <w:rsid w:val="00CC3840"/>
    <w:rsid w:val="00CD2446"/>
    <w:rsid w:val="00CE5E0A"/>
    <w:rsid w:val="00CF03D6"/>
    <w:rsid w:val="00CF3CCB"/>
    <w:rsid w:val="00D04079"/>
    <w:rsid w:val="00D10714"/>
    <w:rsid w:val="00D134C5"/>
    <w:rsid w:val="00D572F2"/>
    <w:rsid w:val="00D62FA5"/>
    <w:rsid w:val="00D65209"/>
    <w:rsid w:val="00D65743"/>
    <w:rsid w:val="00D708BE"/>
    <w:rsid w:val="00D71ACF"/>
    <w:rsid w:val="00D72ED4"/>
    <w:rsid w:val="00D800F8"/>
    <w:rsid w:val="00D814BC"/>
    <w:rsid w:val="00D818BD"/>
    <w:rsid w:val="00D819D6"/>
    <w:rsid w:val="00D95B56"/>
    <w:rsid w:val="00DA4029"/>
    <w:rsid w:val="00DA546B"/>
    <w:rsid w:val="00DC21CE"/>
    <w:rsid w:val="00DC2C2C"/>
    <w:rsid w:val="00DC42B1"/>
    <w:rsid w:val="00DD11A7"/>
    <w:rsid w:val="00DD220B"/>
    <w:rsid w:val="00DD2793"/>
    <w:rsid w:val="00DF0DFB"/>
    <w:rsid w:val="00E04CC6"/>
    <w:rsid w:val="00E054FE"/>
    <w:rsid w:val="00E101EA"/>
    <w:rsid w:val="00E1182D"/>
    <w:rsid w:val="00E12066"/>
    <w:rsid w:val="00E24B55"/>
    <w:rsid w:val="00E32253"/>
    <w:rsid w:val="00E358F4"/>
    <w:rsid w:val="00E61FDC"/>
    <w:rsid w:val="00E647B3"/>
    <w:rsid w:val="00E66815"/>
    <w:rsid w:val="00E71EB9"/>
    <w:rsid w:val="00E97728"/>
    <w:rsid w:val="00EA0C45"/>
    <w:rsid w:val="00EA2127"/>
    <w:rsid w:val="00EA240B"/>
    <w:rsid w:val="00EC6D49"/>
    <w:rsid w:val="00ED24D2"/>
    <w:rsid w:val="00ED24F7"/>
    <w:rsid w:val="00ED6AC4"/>
    <w:rsid w:val="00EE14E2"/>
    <w:rsid w:val="00EE2C15"/>
    <w:rsid w:val="00EE7CB8"/>
    <w:rsid w:val="00EF42E4"/>
    <w:rsid w:val="00EF4E21"/>
    <w:rsid w:val="00F03BAE"/>
    <w:rsid w:val="00F04293"/>
    <w:rsid w:val="00F04AD3"/>
    <w:rsid w:val="00F3155C"/>
    <w:rsid w:val="00F34DD4"/>
    <w:rsid w:val="00F4413D"/>
    <w:rsid w:val="00F52F92"/>
    <w:rsid w:val="00F7065D"/>
    <w:rsid w:val="00F720E1"/>
    <w:rsid w:val="00F93282"/>
    <w:rsid w:val="00FA4338"/>
    <w:rsid w:val="00FB4BE4"/>
    <w:rsid w:val="00FC5544"/>
    <w:rsid w:val="00FE4EAD"/>
    <w:rsid w:val="00FE610A"/>
    <w:rsid w:val="00FF0ED8"/>
    <w:rsid w:val="00FF5EE5"/>
    <w:rsid w:val="01C83716"/>
    <w:rsid w:val="02F73680"/>
    <w:rsid w:val="03A70B02"/>
    <w:rsid w:val="040D42C6"/>
    <w:rsid w:val="04583450"/>
    <w:rsid w:val="04A3B500"/>
    <w:rsid w:val="051E4786"/>
    <w:rsid w:val="061835B7"/>
    <w:rsid w:val="06BB5AEB"/>
    <w:rsid w:val="0790D093"/>
    <w:rsid w:val="08D051BB"/>
    <w:rsid w:val="0A1653BB"/>
    <w:rsid w:val="0AC9BD8E"/>
    <w:rsid w:val="0B1E6797"/>
    <w:rsid w:val="0C212A20"/>
    <w:rsid w:val="0C5E72C5"/>
    <w:rsid w:val="0DA90085"/>
    <w:rsid w:val="0EFACDC0"/>
    <w:rsid w:val="10C1146D"/>
    <w:rsid w:val="10FA4998"/>
    <w:rsid w:val="11AA0757"/>
    <w:rsid w:val="11CF2FBD"/>
    <w:rsid w:val="11E7FB30"/>
    <w:rsid w:val="12648D5E"/>
    <w:rsid w:val="1427B5CA"/>
    <w:rsid w:val="14C9BEE7"/>
    <w:rsid w:val="150AEFBE"/>
    <w:rsid w:val="1516074B"/>
    <w:rsid w:val="15F408E8"/>
    <w:rsid w:val="16FA70B6"/>
    <w:rsid w:val="189B8B56"/>
    <w:rsid w:val="1996FBA3"/>
    <w:rsid w:val="1A012FD5"/>
    <w:rsid w:val="1A20E92B"/>
    <w:rsid w:val="1B1FAF9D"/>
    <w:rsid w:val="1B6128DB"/>
    <w:rsid w:val="1C63B568"/>
    <w:rsid w:val="1C6A68AE"/>
    <w:rsid w:val="1D06B9D5"/>
    <w:rsid w:val="1D614EE4"/>
    <w:rsid w:val="1DB8D5C3"/>
    <w:rsid w:val="1E2FB1F1"/>
    <w:rsid w:val="1EC811C6"/>
    <w:rsid w:val="200A622A"/>
    <w:rsid w:val="20198FCF"/>
    <w:rsid w:val="2190D6AB"/>
    <w:rsid w:val="22298316"/>
    <w:rsid w:val="239BF2A0"/>
    <w:rsid w:val="24382BC5"/>
    <w:rsid w:val="245AF62D"/>
    <w:rsid w:val="2578381F"/>
    <w:rsid w:val="25A6E20C"/>
    <w:rsid w:val="26047B9B"/>
    <w:rsid w:val="264E7A3E"/>
    <w:rsid w:val="267C7325"/>
    <w:rsid w:val="270C544F"/>
    <w:rsid w:val="27E63937"/>
    <w:rsid w:val="27E863A0"/>
    <w:rsid w:val="2937AEA5"/>
    <w:rsid w:val="2951B0D7"/>
    <w:rsid w:val="299E3B49"/>
    <w:rsid w:val="29FE31D5"/>
    <w:rsid w:val="2B8916FE"/>
    <w:rsid w:val="2B98E07B"/>
    <w:rsid w:val="2BA6C490"/>
    <w:rsid w:val="2C1EC5EB"/>
    <w:rsid w:val="2D545871"/>
    <w:rsid w:val="2F5F5CB0"/>
    <w:rsid w:val="2F6C0361"/>
    <w:rsid w:val="2F9B0422"/>
    <w:rsid w:val="2FCE6EB5"/>
    <w:rsid w:val="33CB58D6"/>
    <w:rsid w:val="34DE876F"/>
    <w:rsid w:val="352F24BE"/>
    <w:rsid w:val="35628FC9"/>
    <w:rsid w:val="3578FBC8"/>
    <w:rsid w:val="35F4D66C"/>
    <w:rsid w:val="364BAE71"/>
    <w:rsid w:val="3695491B"/>
    <w:rsid w:val="36F23EC3"/>
    <w:rsid w:val="37FA6620"/>
    <w:rsid w:val="38D0483F"/>
    <w:rsid w:val="3A26A644"/>
    <w:rsid w:val="3B827647"/>
    <w:rsid w:val="3BAFAEB3"/>
    <w:rsid w:val="3BD56A58"/>
    <w:rsid w:val="3C189ED5"/>
    <w:rsid w:val="3C7F4E95"/>
    <w:rsid w:val="3CA6DE6A"/>
    <w:rsid w:val="3D2B204A"/>
    <w:rsid w:val="3E9C40AC"/>
    <w:rsid w:val="3F66BE09"/>
    <w:rsid w:val="3F87706B"/>
    <w:rsid w:val="41A6EB13"/>
    <w:rsid w:val="420624A5"/>
    <w:rsid w:val="420A41D0"/>
    <w:rsid w:val="42A541B2"/>
    <w:rsid w:val="42C4BB0C"/>
    <w:rsid w:val="4329809D"/>
    <w:rsid w:val="437582B0"/>
    <w:rsid w:val="43B5F348"/>
    <w:rsid w:val="457BBD14"/>
    <w:rsid w:val="45B0E50A"/>
    <w:rsid w:val="46594CF2"/>
    <w:rsid w:val="4791202D"/>
    <w:rsid w:val="479E4F9B"/>
    <w:rsid w:val="47B0DD87"/>
    <w:rsid w:val="48AD392E"/>
    <w:rsid w:val="49E5EE46"/>
    <w:rsid w:val="4A52C528"/>
    <w:rsid w:val="4A9EA72A"/>
    <w:rsid w:val="4ACFDA40"/>
    <w:rsid w:val="4C1CE083"/>
    <w:rsid w:val="4D9706DF"/>
    <w:rsid w:val="4E156BCA"/>
    <w:rsid w:val="4F5CC0BE"/>
    <w:rsid w:val="5061A70A"/>
    <w:rsid w:val="510F71B7"/>
    <w:rsid w:val="5160BFC5"/>
    <w:rsid w:val="5172D84A"/>
    <w:rsid w:val="51D24D34"/>
    <w:rsid w:val="5426F439"/>
    <w:rsid w:val="554B9FF0"/>
    <w:rsid w:val="56E4C183"/>
    <w:rsid w:val="574C8587"/>
    <w:rsid w:val="57C712E7"/>
    <w:rsid w:val="590145D7"/>
    <w:rsid w:val="599CEEEF"/>
    <w:rsid w:val="5A7782E0"/>
    <w:rsid w:val="5AA8214D"/>
    <w:rsid w:val="5AE7B1F2"/>
    <w:rsid w:val="5B9A225A"/>
    <w:rsid w:val="5C1F60F6"/>
    <w:rsid w:val="5DA3F9BB"/>
    <w:rsid w:val="5E8117F9"/>
    <w:rsid w:val="5F9B5D20"/>
    <w:rsid w:val="5FE377EA"/>
    <w:rsid w:val="608EC7C0"/>
    <w:rsid w:val="612A477B"/>
    <w:rsid w:val="61E7C676"/>
    <w:rsid w:val="6343FBCB"/>
    <w:rsid w:val="63B5508E"/>
    <w:rsid w:val="63ED6502"/>
    <w:rsid w:val="642B149B"/>
    <w:rsid w:val="64F197D4"/>
    <w:rsid w:val="66AED889"/>
    <w:rsid w:val="66D83CB6"/>
    <w:rsid w:val="679E45F8"/>
    <w:rsid w:val="68194A66"/>
    <w:rsid w:val="6850E81F"/>
    <w:rsid w:val="6A38430A"/>
    <w:rsid w:val="6A706C54"/>
    <w:rsid w:val="6A898AC2"/>
    <w:rsid w:val="6AE11983"/>
    <w:rsid w:val="6BA70E48"/>
    <w:rsid w:val="6CBA5CAE"/>
    <w:rsid w:val="6CF02CEE"/>
    <w:rsid w:val="6D51FD8F"/>
    <w:rsid w:val="6DD27562"/>
    <w:rsid w:val="6DD847A6"/>
    <w:rsid w:val="6EA876AB"/>
    <w:rsid w:val="6F1DF339"/>
    <w:rsid w:val="70BAEE2D"/>
    <w:rsid w:val="71258C55"/>
    <w:rsid w:val="71A3C4EB"/>
    <w:rsid w:val="7265313B"/>
    <w:rsid w:val="7279F4B7"/>
    <w:rsid w:val="733FF56E"/>
    <w:rsid w:val="73E99980"/>
    <w:rsid w:val="73F55388"/>
    <w:rsid w:val="74BECDBE"/>
    <w:rsid w:val="75210FA2"/>
    <w:rsid w:val="758460A9"/>
    <w:rsid w:val="76CDD8DD"/>
    <w:rsid w:val="77D162D9"/>
    <w:rsid w:val="78D53999"/>
    <w:rsid w:val="7913B7A4"/>
    <w:rsid w:val="79630F6E"/>
    <w:rsid w:val="79639760"/>
    <w:rsid w:val="79B7C1EC"/>
    <w:rsid w:val="7A889846"/>
    <w:rsid w:val="7D79E183"/>
    <w:rsid w:val="7DC32D34"/>
    <w:rsid w:val="7F8EA6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7450"/>
  <w15:chartTrackingRefBased/>
  <w15:docId w15:val="{7900FA74-12C4-494E-B6F0-152F75E3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uiPriority w:val="9"/>
    <w:qFormat/>
    <w:rsid w:val="00B77C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7C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C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C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C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C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C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7C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C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C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C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C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C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C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C3C"/>
    <w:rPr>
      <w:rFonts w:eastAsiaTheme="majorEastAsia" w:cstheme="majorBidi"/>
      <w:color w:val="272727" w:themeColor="text1" w:themeTint="D8"/>
    </w:rPr>
  </w:style>
  <w:style w:type="paragraph" w:styleId="Title">
    <w:name w:val="Title"/>
    <w:basedOn w:val="Normal"/>
    <w:next w:val="Normal"/>
    <w:link w:val="TitleChar"/>
    <w:uiPriority w:val="10"/>
    <w:qFormat/>
    <w:rsid w:val="00B77C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C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C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C3C"/>
    <w:pPr>
      <w:spacing w:before="160"/>
      <w:jc w:val="center"/>
    </w:pPr>
    <w:rPr>
      <w:i/>
      <w:iCs/>
      <w:color w:val="404040" w:themeColor="text1" w:themeTint="BF"/>
    </w:rPr>
  </w:style>
  <w:style w:type="character" w:customStyle="1" w:styleId="QuoteChar">
    <w:name w:val="Quote Char"/>
    <w:basedOn w:val="DefaultParagraphFont"/>
    <w:link w:val="Quote"/>
    <w:uiPriority w:val="29"/>
    <w:rsid w:val="00B77C3C"/>
    <w:rPr>
      <w:i/>
      <w:iCs/>
      <w:color w:val="404040" w:themeColor="text1" w:themeTint="BF"/>
    </w:rPr>
  </w:style>
  <w:style w:type="paragraph" w:styleId="ListParagraph">
    <w:name w:val="List Paragraph"/>
    <w:aliases w:val="Grafika nosaukums,H&amp;P List Paragraph,List Paragraph;Grafika nosaukums"/>
    <w:basedOn w:val="Normal"/>
    <w:link w:val="ListParagraphChar"/>
    <w:uiPriority w:val="34"/>
    <w:qFormat/>
    <w:rsid w:val="00B77C3C"/>
    <w:pPr>
      <w:ind w:left="720"/>
      <w:contextualSpacing/>
    </w:pPr>
  </w:style>
  <w:style w:type="character" w:styleId="IntenseEmphasis">
    <w:name w:val="Intense Emphasis"/>
    <w:basedOn w:val="DefaultParagraphFont"/>
    <w:uiPriority w:val="21"/>
    <w:qFormat/>
    <w:rsid w:val="00B77C3C"/>
    <w:rPr>
      <w:i/>
      <w:iCs/>
      <w:color w:val="0F4761" w:themeColor="accent1" w:themeShade="BF"/>
    </w:rPr>
  </w:style>
  <w:style w:type="paragraph" w:styleId="IntenseQuote">
    <w:name w:val="Intense Quote"/>
    <w:basedOn w:val="Normal"/>
    <w:next w:val="Normal"/>
    <w:link w:val="IntenseQuoteChar"/>
    <w:uiPriority w:val="30"/>
    <w:qFormat/>
    <w:rsid w:val="00B77C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C3C"/>
    <w:rPr>
      <w:i/>
      <w:iCs/>
      <w:color w:val="0F4761" w:themeColor="accent1" w:themeShade="BF"/>
    </w:rPr>
  </w:style>
  <w:style w:type="character" w:styleId="IntenseReference">
    <w:name w:val="Intense Reference"/>
    <w:basedOn w:val="DefaultParagraphFont"/>
    <w:uiPriority w:val="32"/>
    <w:qFormat/>
    <w:rsid w:val="00B77C3C"/>
    <w:rPr>
      <w:b/>
      <w:bCs/>
      <w:smallCaps/>
      <w:color w:val="0F4761" w:themeColor="accent1" w:themeShade="BF"/>
      <w:spacing w:val="5"/>
    </w:rPr>
  </w:style>
  <w:style w:type="paragraph" w:styleId="Header">
    <w:name w:val="header"/>
    <w:basedOn w:val="Normal"/>
    <w:link w:val="HeaderChar"/>
    <w:uiPriority w:val="99"/>
    <w:unhideWhenUsed/>
    <w:rsid w:val="00ED24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24D2"/>
  </w:style>
  <w:style w:type="paragraph" w:styleId="Footer">
    <w:name w:val="footer"/>
    <w:basedOn w:val="Normal"/>
    <w:link w:val="FooterChar"/>
    <w:uiPriority w:val="99"/>
    <w:unhideWhenUsed/>
    <w:rsid w:val="00ED24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24D2"/>
  </w:style>
  <w:style w:type="paragraph" w:styleId="NoSpacing">
    <w:name w:val="No Spacing"/>
    <w:uiPriority w:val="1"/>
    <w:qFormat/>
    <w:rsid w:val="00ED24D2"/>
    <w:pPr>
      <w:spacing w:after="0" w:line="240" w:lineRule="auto"/>
    </w:pPr>
  </w:style>
  <w:style w:type="character" w:customStyle="1" w:styleId="ListParagraphChar">
    <w:name w:val="List Paragraph Char"/>
    <w:aliases w:val="Grafika nosaukums Char,H&amp;P List Paragraph Char,List Paragraph.Grafika nosaukums Char"/>
    <w:link w:val="ListParagraph"/>
    <w:uiPriority w:val="34"/>
    <w:rsid w:val="00460CD3"/>
  </w:style>
  <w:style w:type="paragraph" w:styleId="FootnoteText">
    <w:name w:val="footnote text"/>
    <w:basedOn w:val="Normal"/>
    <w:link w:val="FootnoteTextChar"/>
    <w:uiPriority w:val="99"/>
    <w:unhideWhenUsed/>
    <w:qFormat/>
    <w:rsid w:val="00996762"/>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96762"/>
    <w:rPr>
      <w:kern w:val="0"/>
      <w:sz w:val="20"/>
      <w:szCs w:val="20"/>
      <w:lang w:val="lv-LV"/>
      <w14:ligatures w14:val="none"/>
    </w:rPr>
  </w:style>
  <w:style w:type="character" w:styleId="FootnoteReference">
    <w:name w:val="footnote reference"/>
    <w:basedOn w:val="DefaultParagraphFont"/>
    <w:uiPriority w:val="99"/>
    <w:unhideWhenUsed/>
    <w:rsid w:val="00996762"/>
    <w:rPr>
      <w:vertAlign w:val="superscript"/>
    </w:rPr>
  </w:style>
  <w:style w:type="character" w:styleId="Hyperlink">
    <w:name w:val="Hyperlink"/>
    <w:basedOn w:val="DefaultParagraphFont"/>
    <w:uiPriority w:val="99"/>
    <w:unhideWhenUsed/>
    <w:rsid w:val="00996762"/>
    <w:rPr>
      <w:color w:val="467886" w:themeColor="hyperlink"/>
      <w:u w:val="single"/>
    </w:rPr>
  </w:style>
  <w:style w:type="character" w:styleId="CommentReference">
    <w:name w:val="annotation reference"/>
    <w:basedOn w:val="DefaultParagraphFont"/>
    <w:semiHidden/>
    <w:unhideWhenUsed/>
    <w:rsid w:val="0002497B"/>
    <w:rPr>
      <w:sz w:val="16"/>
      <w:szCs w:val="16"/>
    </w:rPr>
  </w:style>
  <w:style w:type="paragraph" w:styleId="CommentText">
    <w:name w:val="annotation text"/>
    <w:basedOn w:val="Normal"/>
    <w:link w:val="CommentTextChar"/>
    <w:unhideWhenUsed/>
    <w:rsid w:val="0002497B"/>
    <w:pPr>
      <w:spacing w:line="240" w:lineRule="auto"/>
    </w:pPr>
    <w:rPr>
      <w:sz w:val="20"/>
      <w:szCs w:val="20"/>
    </w:rPr>
  </w:style>
  <w:style w:type="character" w:customStyle="1" w:styleId="CommentTextChar">
    <w:name w:val="Comment Text Char"/>
    <w:basedOn w:val="DefaultParagraphFont"/>
    <w:link w:val="CommentText"/>
    <w:uiPriority w:val="99"/>
    <w:rsid w:val="0002497B"/>
    <w:rPr>
      <w:sz w:val="20"/>
      <w:szCs w:val="20"/>
    </w:rPr>
  </w:style>
  <w:style w:type="paragraph" w:styleId="CommentSubject">
    <w:name w:val="annotation subject"/>
    <w:basedOn w:val="CommentText"/>
    <w:next w:val="CommentText"/>
    <w:link w:val="CommentSubjectChar"/>
    <w:uiPriority w:val="99"/>
    <w:semiHidden/>
    <w:unhideWhenUsed/>
    <w:rsid w:val="0002497B"/>
    <w:rPr>
      <w:b/>
      <w:bCs/>
    </w:rPr>
  </w:style>
  <w:style w:type="character" w:customStyle="1" w:styleId="CommentSubjectChar">
    <w:name w:val="Comment Subject Char"/>
    <w:basedOn w:val="CommentTextChar"/>
    <w:link w:val="CommentSubject"/>
    <w:uiPriority w:val="99"/>
    <w:semiHidden/>
    <w:rsid w:val="0002497B"/>
    <w:rPr>
      <w:b/>
      <w:bCs/>
      <w:sz w:val="20"/>
      <w:szCs w:val="20"/>
    </w:rPr>
  </w:style>
  <w:style w:type="table" w:styleId="TableGrid">
    <w:name w:val="Table Grid"/>
    <w:basedOn w:val="TableNormal"/>
    <w:uiPriority w:val="59"/>
    <w:rsid w:val="005378A9"/>
    <w:pPr>
      <w:spacing w:after="0" w:line="240" w:lineRule="auto"/>
    </w:pPr>
    <w:rPr>
      <w:rFonts w:ascii="Calibri" w:eastAsia="Calibri" w:hAnsi="Calibri"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rsid w:val="00CC384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lv-LV" w:eastAsia="lv-LV"/>
      <w14:ligatures w14:val="none"/>
    </w:rPr>
    <w:tblPr>
      <w:tblStyleRowBandSize w:val="1"/>
      <w:tblStyleColBandSize w:val="1"/>
    </w:tblPr>
  </w:style>
  <w:style w:type="character" w:customStyle="1" w:styleId="xxxcontentpasted0">
    <w:name w:val="x_x_x_contentpasted0"/>
    <w:basedOn w:val="DefaultParagraphFont"/>
    <w:rsid w:val="00CC3840"/>
  </w:style>
  <w:style w:type="paragraph" w:customStyle="1" w:styleId="tv213">
    <w:name w:val="tv213"/>
    <w:basedOn w:val="Normal"/>
    <w:rsid w:val="002F7C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apple-converted-space">
    <w:name w:val="apple-converted-space"/>
    <w:basedOn w:val="DefaultParagraphFont"/>
    <w:rsid w:val="002F7C27"/>
  </w:style>
  <w:style w:type="paragraph" w:styleId="Revision">
    <w:name w:val="Revision"/>
    <w:hidden/>
    <w:uiPriority w:val="99"/>
    <w:semiHidden/>
    <w:rsid w:val="00555332"/>
    <w:pPr>
      <w:spacing w:after="0" w:line="240" w:lineRule="auto"/>
    </w:pPr>
  </w:style>
  <w:style w:type="character" w:customStyle="1" w:styleId="CommentTextChar1">
    <w:name w:val="Comment Text Char1"/>
    <w:basedOn w:val="DefaultParagraphFont"/>
    <w:rsid w:val="00696905"/>
    <w:rPr>
      <w:position w:val="-1"/>
      <w:sz w:val="20"/>
      <w:szCs w:val="20"/>
      <w:lang w:eastAsia="en-GB"/>
    </w:rPr>
  </w:style>
  <w:style w:type="character" w:customStyle="1" w:styleId="UnresolvedMention">
    <w:name w:val="Unresolved Mention"/>
    <w:basedOn w:val="DefaultParagraphFont"/>
    <w:uiPriority w:val="99"/>
    <w:semiHidden/>
    <w:unhideWhenUsed/>
    <w:rsid w:val="00A14D19"/>
    <w:rPr>
      <w:color w:val="605E5C"/>
      <w:shd w:val="clear" w:color="auto" w:fill="E1DFDD"/>
    </w:rPr>
  </w:style>
  <w:style w:type="paragraph" w:styleId="NormalWeb">
    <w:name w:val="Normal (Web)"/>
    <w:basedOn w:val="Normal"/>
    <w:uiPriority w:val="99"/>
    <w:semiHidden/>
    <w:unhideWhenUsed/>
    <w:rsid w:val="00A86551"/>
    <w:rPr>
      <w:rFonts w:ascii="Times New Roman" w:hAnsi="Times New Roman" w:cs="Times New Roman"/>
      <w:sz w:val="24"/>
      <w:szCs w:val="24"/>
    </w:rPr>
  </w:style>
  <w:style w:type="paragraph" w:customStyle="1" w:styleId="pf0">
    <w:name w:val="pf0"/>
    <w:basedOn w:val="Normal"/>
    <w:rsid w:val="0024010A"/>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rsid w:val="0024010A"/>
    <w:rPr>
      <w:rFonts w:ascii="Segoe UI" w:hAnsi="Segoe UI" w:cs="Segoe UI" w:hint="default"/>
      <w:sz w:val="18"/>
      <w:szCs w:val="18"/>
    </w:rPr>
  </w:style>
  <w:style w:type="character" w:customStyle="1" w:styleId="cf11">
    <w:name w:val="cf11"/>
    <w:basedOn w:val="DefaultParagraphFont"/>
    <w:rsid w:val="0024010A"/>
    <w:rPr>
      <w:rFonts w:ascii="Segoe UI" w:hAnsi="Segoe UI" w:cs="Segoe UI" w:hint="default"/>
      <w:color w:val="41414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90326">
      <w:bodyDiv w:val="1"/>
      <w:marLeft w:val="0"/>
      <w:marRight w:val="0"/>
      <w:marTop w:val="0"/>
      <w:marBottom w:val="0"/>
      <w:divBdr>
        <w:top w:val="none" w:sz="0" w:space="0" w:color="auto"/>
        <w:left w:val="none" w:sz="0" w:space="0" w:color="auto"/>
        <w:bottom w:val="none" w:sz="0" w:space="0" w:color="auto"/>
        <w:right w:val="none" w:sz="0" w:space="0" w:color="auto"/>
      </w:divBdr>
    </w:div>
    <w:div w:id="127941119">
      <w:bodyDiv w:val="1"/>
      <w:marLeft w:val="0"/>
      <w:marRight w:val="0"/>
      <w:marTop w:val="0"/>
      <w:marBottom w:val="0"/>
      <w:divBdr>
        <w:top w:val="none" w:sz="0" w:space="0" w:color="auto"/>
        <w:left w:val="none" w:sz="0" w:space="0" w:color="auto"/>
        <w:bottom w:val="none" w:sz="0" w:space="0" w:color="auto"/>
        <w:right w:val="none" w:sz="0" w:space="0" w:color="auto"/>
      </w:divBdr>
    </w:div>
    <w:div w:id="336352001">
      <w:bodyDiv w:val="1"/>
      <w:marLeft w:val="0"/>
      <w:marRight w:val="0"/>
      <w:marTop w:val="0"/>
      <w:marBottom w:val="0"/>
      <w:divBdr>
        <w:top w:val="none" w:sz="0" w:space="0" w:color="auto"/>
        <w:left w:val="none" w:sz="0" w:space="0" w:color="auto"/>
        <w:bottom w:val="none" w:sz="0" w:space="0" w:color="auto"/>
        <w:right w:val="none" w:sz="0" w:space="0" w:color="auto"/>
      </w:divBdr>
    </w:div>
    <w:div w:id="693769192">
      <w:bodyDiv w:val="1"/>
      <w:marLeft w:val="0"/>
      <w:marRight w:val="0"/>
      <w:marTop w:val="0"/>
      <w:marBottom w:val="0"/>
      <w:divBdr>
        <w:top w:val="none" w:sz="0" w:space="0" w:color="auto"/>
        <w:left w:val="none" w:sz="0" w:space="0" w:color="auto"/>
        <w:bottom w:val="none" w:sz="0" w:space="0" w:color="auto"/>
        <w:right w:val="none" w:sz="0" w:space="0" w:color="auto"/>
      </w:divBdr>
    </w:div>
    <w:div w:id="1168904014">
      <w:bodyDiv w:val="1"/>
      <w:marLeft w:val="0"/>
      <w:marRight w:val="0"/>
      <w:marTop w:val="0"/>
      <w:marBottom w:val="0"/>
      <w:divBdr>
        <w:top w:val="none" w:sz="0" w:space="0" w:color="auto"/>
        <w:left w:val="none" w:sz="0" w:space="0" w:color="auto"/>
        <w:bottom w:val="none" w:sz="0" w:space="0" w:color="auto"/>
        <w:right w:val="none" w:sz="0" w:space="0" w:color="auto"/>
      </w:divBdr>
    </w:div>
    <w:div w:id="1552842154">
      <w:bodyDiv w:val="1"/>
      <w:marLeft w:val="0"/>
      <w:marRight w:val="0"/>
      <w:marTop w:val="0"/>
      <w:marBottom w:val="0"/>
      <w:divBdr>
        <w:top w:val="none" w:sz="0" w:space="0" w:color="auto"/>
        <w:left w:val="none" w:sz="0" w:space="0" w:color="auto"/>
        <w:bottom w:val="none" w:sz="0" w:space="0" w:color="auto"/>
        <w:right w:val="none" w:sz="0" w:space="0" w:color="auto"/>
      </w:divBdr>
    </w:div>
    <w:div w:id="1622566055">
      <w:bodyDiv w:val="1"/>
      <w:marLeft w:val="0"/>
      <w:marRight w:val="0"/>
      <w:marTop w:val="0"/>
      <w:marBottom w:val="0"/>
      <w:divBdr>
        <w:top w:val="none" w:sz="0" w:space="0" w:color="auto"/>
        <w:left w:val="none" w:sz="0" w:space="0" w:color="auto"/>
        <w:bottom w:val="none" w:sz="0" w:space="0" w:color="auto"/>
        <w:right w:val="none" w:sz="0" w:space="0" w:color="auto"/>
      </w:divBdr>
    </w:div>
    <w:div w:id="20240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lona.bohane@ip.daugavpils.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aa.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2" ma:contentTypeDescription="Izveidot jaunu dokumentu." ma:contentTypeScope="" ma:versionID="0460df356ce716fbb94d7589d0318fdc">
  <xsd:schema xmlns:xsd="http://www.w3.org/2001/XMLSchema" xmlns:xs="http://www.w3.org/2001/XMLSchema" xmlns:p="http://schemas.microsoft.com/office/2006/metadata/properties" xmlns:ns3="7771a2fe-113a-41da-a33a-576f43e843fc" targetNamespace="http://schemas.microsoft.com/office/2006/metadata/properties" ma:root="true" ma:fieldsID="a4b7e96b75429db4ac6ccdfdd337f8db"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2FB6-B693-4437-8873-340C6AF6D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97845C-01C6-4A3A-BE1B-27B56F10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2820EB-39E6-41F0-9880-015C31580BF0}">
  <ds:schemaRefs>
    <ds:schemaRef ds:uri="http://schemas.microsoft.com/sharepoint/v3/contenttype/forms"/>
  </ds:schemaRefs>
</ds:datastoreItem>
</file>

<file path=customXml/itemProps4.xml><?xml version="1.0" encoding="utf-8"?>
<ds:datastoreItem xmlns:ds="http://schemas.openxmlformats.org/officeDocument/2006/customXml" ds:itemID="{665BE67C-B01D-4A53-A437-C15023BB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5686</Words>
  <Characters>32415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Garklāve</dc:creator>
  <cp:keywords/>
  <dc:description/>
  <cp:lastModifiedBy>Kristine Galvāne</cp:lastModifiedBy>
  <cp:revision>8</cp:revision>
  <dcterms:created xsi:type="dcterms:W3CDTF">2025-04-04T08:06:00Z</dcterms:created>
  <dcterms:modified xsi:type="dcterms:W3CDTF">2025-04-09T13:39:00Z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